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3" w:rsidRDefault="005B06A3" w:rsidP="00852DC8">
      <w:r>
        <w:rPr>
          <w:b/>
          <w:sz w:val="28"/>
        </w:rPr>
        <w:t>Philippe HUBERT</w:t>
      </w:r>
      <w:r>
        <w:rPr>
          <w:rStyle w:val="Appelnotedebasdep"/>
        </w:rPr>
        <w:footnoteReference w:id="1"/>
      </w:r>
      <w:r>
        <w:tab/>
      </w:r>
      <w:r w:rsidR="00852DC8">
        <w:t xml:space="preserve">                                                                                                                       </w:t>
      </w:r>
      <w:r w:rsidR="00B558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8.75pt">
            <v:imagedata r:id="rId7" o:title=""/>
          </v:shape>
        </w:pict>
      </w:r>
    </w:p>
    <w:p w:rsidR="00371359" w:rsidRDefault="00371359"/>
    <w:p w:rsidR="005B06A3" w:rsidRPr="008C4235" w:rsidRDefault="005B06A3">
      <w:pPr>
        <w:rPr>
          <w:spacing w:val="-2"/>
          <w:sz w:val="24"/>
          <w:lang w:val="en-US"/>
        </w:rPr>
      </w:pPr>
    </w:p>
    <w:p w:rsidR="00843122" w:rsidRDefault="00843122">
      <w:pPr>
        <w:rPr>
          <w:sz w:val="24"/>
          <w:lang w:val="en-GB"/>
        </w:rPr>
      </w:pPr>
      <w:r>
        <w:rPr>
          <w:sz w:val="24"/>
          <w:lang w:val="en-GB"/>
        </w:rPr>
        <w:t xml:space="preserve">Since </w:t>
      </w:r>
      <w:r w:rsidR="005B06A3">
        <w:rPr>
          <w:sz w:val="24"/>
          <w:lang w:val="en-GB"/>
        </w:rPr>
        <w:t xml:space="preserve">2003 </w:t>
      </w:r>
      <w:r w:rsidR="00371359">
        <w:rPr>
          <w:sz w:val="24"/>
          <w:lang w:val="en-GB"/>
        </w:rPr>
        <w:t xml:space="preserve">Philippe Hubert </w:t>
      </w:r>
      <w:proofErr w:type="gramStart"/>
      <w:r w:rsidR="00371359">
        <w:rPr>
          <w:sz w:val="24"/>
          <w:lang w:val="en-GB"/>
        </w:rPr>
        <w:t xml:space="preserve">is </w:t>
      </w:r>
      <w:r w:rsidR="005B06A3">
        <w:rPr>
          <w:sz w:val="24"/>
          <w:lang w:val="en-GB"/>
        </w:rPr>
        <w:t xml:space="preserve"> Head</w:t>
      </w:r>
      <w:proofErr w:type="gramEnd"/>
      <w:r w:rsidR="005B06A3">
        <w:rPr>
          <w:sz w:val="24"/>
          <w:lang w:val="en-GB"/>
        </w:rPr>
        <w:t xml:space="preserve"> of the Chronic Risk Division at the INERIS institute. This institute (</w:t>
      </w:r>
      <w:r w:rsidR="00371359">
        <w:rPr>
          <w:sz w:val="24"/>
          <w:lang w:val="en-GB"/>
        </w:rPr>
        <w:t xml:space="preserve">Staff </w:t>
      </w:r>
      <w:r w:rsidR="005B06A3">
        <w:rPr>
          <w:sz w:val="24"/>
          <w:lang w:val="en-GB"/>
        </w:rPr>
        <w:t xml:space="preserve">550 p.) is in charge of research and expertise in the area of industrial risk. The Division </w:t>
      </w:r>
      <w:r w:rsidR="008C4235">
        <w:rPr>
          <w:sz w:val="24"/>
          <w:lang w:val="en-GB"/>
        </w:rPr>
        <w:t xml:space="preserve">(200p.) </w:t>
      </w:r>
      <w:r w:rsidR="005B06A3">
        <w:rPr>
          <w:sz w:val="24"/>
          <w:lang w:val="en-GB"/>
        </w:rPr>
        <w:t xml:space="preserve">performs experimental work and develops </w:t>
      </w:r>
      <w:r>
        <w:rPr>
          <w:sz w:val="24"/>
          <w:lang w:val="en-GB"/>
        </w:rPr>
        <w:t xml:space="preserve">models (PBPK, QSAR) and </w:t>
      </w:r>
      <w:r w:rsidR="005B06A3">
        <w:rPr>
          <w:sz w:val="24"/>
          <w:lang w:val="en-GB"/>
        </w:rPr>
        <w:t xml:space="preserve">methods in </w:t>
      </w:r>
      <w:r w:rsidR="005B06A3" w:rsidRPr="00852DC8">
        <w:rPr>
          <w:b/>
          <w:sz w:val="24"/>
          <w:lang w:val="en-GB"/>
        </w:rPr>
        <w:t>toxicology,</w:t>
      </w:r>
      <w:r w:rsidR="005B06A3">
        <w:rPr>
          <w:sz w:val="24"/>
          <w:lang w:val="en-GB"/>
        </w:rPr>
        <w:t xml:space="preserve"> </w:t>
      </w:r>
      <w:r w:rsidR="005B06A3" w:rsidRPr="00852DC8">
        <w:rPr>
          <w:b/>
          <w:sz w:val="24"/>
          <w:lang w:val="en-GB"/>
        </w:rPr>
        <w:t>ecotoxicology</w:t>
      </w:r>
      <w:r w:rsidR="005B06A3">
        <w:rPr>
          <w:sz w:val="24"/>
          <w:lang w:val="en-GB"/>
        </w:rPr>
        <w:t>,</w:t>
      </w:r>
      <w:r w:rsidR="008C4235">
        <w:rPr>
          <w:sz w:val="24"/>
          <w:lang w:val="en-GB"/>
        </w:rPr>
        <w:t xml:space="preserve"> addressing regulatory concepts as well as </w:t>
      </w:r>
      <w:r w:rsidR="008C4235" w:rsidRPr="00852DC8">
        <w:rPr>
          <w:b/>
          <w:sz w:val="24"/>
          <w:lang w:val="en-GB"/>
        </w:rPr>
        <w:t>emerging risk</w:t>
      </w:r>
      <w:r>
        <w:rPr>
          <w:sz w:val="24"/>
          <w:lang w:val="en-GB"/>
        </w:rPr>
        <w:t xml:space="preserve"> (</w:t>
      </w:r>
      <w:proofErr w:type="spellStart"/>
      <w:r>
        <w:rPr>
          <w:sz w:val="24"/>
          <w:lang w:val="en-GB"/>
        </w:rPr>
        <w:t>nanos</w:t>
      </w:r>
      <w:proofErr w:type="spellEnd"/>
      <w:r>
        <w:rPr>
          <w:sz w:val="24"/>
          <w:lang w:val="en-GB"/>
        </w:rPr>
        <w:t>; EMF</w:t>
      </w:r>
      <w:r w:rsidR="006F4785">
        <w:rPr>
          <w:sz w:val="24"/>
          <w:lang w:val="en-GB"/>
        </w:rPr>
        <w:t>, EDs</w:t>
      </w:r>
      <w:r>
        <w:rPr>
          <w:sz w:val="24"/>
          <w:lang w:val="en-GB"/>
        </w:rPr>
        <w:t>)</w:t>
      </w:r>
      <w:r w:rsidR="008C4235">
        <w:rPr>
          <w:sz w:val="24"/>
          <w:lang w:val="en-GB"/>
        </w:rPr>
        <w:t>. It develops</w:t>
      </w:r>
      <w:r w:rsidR="005B06A3">
        <w:rPr>
          <w:sz w:val="24"/>
          <w:lang w:val="en-GB"/>
        </w:rPr>
        <w:t xml:space="preserve"> </w:t>
      </w:r>
      <w:r w:rsidR="008C4235">
        <w:rPr>
          <w:sz w:val="24"/>
          <w:lang w:val="en-GB"/>
        </w:rPr>
        <w:t xml:space="preserve">tools and practices </w:t>
      </w:r>
      <w:r>
        <w:rPr>
          <w:sz w:val="24"/>
          <w:lang w:val="en-GB"/>
        </w:rPr>
        <w:t xml:space="preserve">for </w:t>
      </w:r>
      <w:r w:rsidRPr="00852DC8">
        <w:rPr>
          <w:b/>
          <w:sz w:val="24"/>
          <w:lang w:val="en-GB"/>
        </w:rPr>
        <w:t>chemical</w:t>
      </w:r>
      <w:r w:rsidR="005B06A3" w:rsidRPr="00852DC8">
        <w:rPr>
          <w:b/>
          <w:sz w:val="24"/>
          <w:lang w:val="en-GB"/>
        </w:rPr>
        <w:t xml:space="preserve"> analysis</w:t>
      </w:r>
      <w:r w:rsidR="008C4235" w:rsidRPr="00852DC8">
        <w:rPr>
          <w:b/>
          <w:sz w:val="24"/>
          <w:lang w:val="en-GB"/>
        </w:rPr>
        <w:t xml:space="preserve"> of pollutants and </w:t>
      </w:r>
      <w:r w:rsidRPr="00852DC8">
        <w:rPr>
          <w:b/>
          <w:sz w:val="24"/>
          <w:lang w:val="en-GB"/>
        </w:rPr>
        <w:t>environmental</w:t>
      </w:r>
      <w:r w:rsidR="008C4235" w:rsidRPr="00852DC8">
        <w:rPr>
          <w:b/>
          <w:sz w:val="24"/>
          <w:lang w:val="en-GB"/>
        </w:rPr>
        <w:t xml:space="preserve"> monitoring</w:t>
      </w:r>
      <w:r w:rsidR="008C4235">
        <w:rPr>
          <w:sz w:val="24"/>
          <w:lang w:val="en-GB"/>
        </w:rPr>
        <w:t xml:space="preserve">. </w:t>
      </w:r>
      <w:r>
        <w:rPr>
          <w:sz w:val="24"/>
          <w:lang w:val="en-GB"/>
        </w:rPr>
        <w:t xml:space="preserve">It is in charge of </w:t>
      </w:r>
      <w:r w:rsidRPr="00852DC8">
        <w:rPr>
          <w:b/>
          <w:sz w:val="24"/>
          <w:lang w:val="en-GB"/>
        </w:rPr>
        <w:t>pollution forecasting</w:t>
      </w:r>
      <w:r>
        <w:rPr>
          <w:sz w:val="24"/>
          <w:lang w:val="en-GB"/>
        </w:rPr>
        <w:t xml:space="preserve"> and data management in this field</w:t>
      </w:r>
      <w:r w:rsidR="003B580C">
        <w:rPr>
          <w:sz w:val="24"/>
          <w:lang w:val="en-GB"/>
        </w:rPr>
        <w:t xml:space="preserve"> in connection with air and water</w:t>
      </w:r>
      <w:r>
        <w:rPr>
          <w:sz w:val="24"/>
          <w:lang w:val="en-GB"/>
        </w:rPr>
        <w:t xml:space="preserve">. </w:t>
      </w:r>
      <w:r w:rsidR="005B06A3">
        <w:rPr>
          <w:sz w:val="24"/>
          <w:lang w:val="en-GB"/>
        </w:rPr>
        <w:t xml:space="preserve">It conducts </w:t>
      </w:r>
      <w:r w:rsidR="005B06A3" w:rsidRPr="00852DC8">
        <w:rPr>
          <w:b/>
          <w:sz w:val="24"/>
          <w:lang w:val="en-GB"/>
        </w:rPr>
        <w:t>risk assessments</w:t>
      </w:r>
      <w:r w:rsidR="008C4235">
        <w:rPr>
          <w:sz w:val="24"/>
          <w:lang w:val="en-GB"/>
        </w:rPr>
        <w:t xml:space="preserve"> both for substances and for industrial objects</w:t>
      </w:r>
      <w:r>
        <w:rPr>
          <w:sz w:val="24"/>
          <w:lang w:val="en-GB"/>
        </w:rPr>
        <w:t xml:space="preserve">. </w:t>
      </w:r>
    </w:p>
    <w:p w:rsidR="005B06A3" w:rsidRPr="00843122" w:rsidRDefault="005B06A3">
      <w:pPr>
        <w:rPr>
          <w:rStyle w:val="Titre1Car"/>
          <w:rFonts w:cs="Times New Roman"/>
          <w:b w:val="0"/>
          <w:bCs w:val="0"/>
          <w:kern w:val="0"/>
          <w:szCs w:val="20"/>
          <w:lang w:val="en-GB"/>
        </w:rPr>
      </w:pPr>
      <w:r>
        <w:rPr>
          <w:sz w:val="24"/>
          <w:lang w:val="en-GB"/>
        </w:rPr>
        <w:t xml:space="preserve"> </w:t>
      </w:r>
    </w:p>
    <w:p w:rsidR="00843122" w:rsidRDefault="00843122" w:rsidP="00843122">
      <w:pPr>
        <w:pStyle w:val="Titre1"/>
        <w:spacing w:before="0" w:after="0"/>
        <w:rPr>
          <w:spacing w:val="-2"/>
          <w:kern w:val="0"/>
          <w:lang w:val="en-GB"/>
        </w:rPr>
      </w:pPr>
      <w:proofErr w:type="gramStart"/>
      <w:r>
        <w:rPr>
          <w:spacing w:val="-2"/>
          <w:kern w:val="0"/>
          <w:lang w:val="en-GB"/>
        </w:rPr>
        <w:t>Previous positions.</w:t>
      </w:r>
      <w:proofErr w:type="gramEnd"/>
      <w:r>
        <w:rPr>
          <w:spacing w:val="-2"/>
          <w:kern w:val="0"/>
          <w:lang w:val="en-GB"/>
        </w:rPr>
        <w:t xml:space="preserve"> </w:t>
      </w:r>
    </w:p>
    <w:p w:rsidR="005B06A3" w:rsidRPr="008C4235" w:rsidRDefault="005B06A3">
      <w:pPr>
        <w:rPr>
          <w:sz w:val="24"/>
          <w:lang w:val="en-US"/>
        </w:rPr>
      </w:pPr>
      <w:r>
        <w:rPr>
          <w:rStyle w:val="Titre1Car"/>
          <w:b w:val="0"/>
          <w:lang w:val="en-GB"/>
        </w:rPr>
        <w:t>2001-</w:t>
      </w:r>
      <w:proofErr w:type="gramStart"/>
      <w:r>
        <w:rPr>
          <w:rStyle w:val="Titre1Car"/>
          <w:b w:val="0"/>
          <w:lang w:val="en-GB"/>
        </w:rPr>
        <w:t>2002 ;</w:t>
      </w:r>
      <w:proofErr w:type="gramEnd"/>
      <w:r>
        <w:rPr>
          <w:rStyle w:val="Titre1Car"/>
          <w:b w:val="0"/>
          <w:lang w:val="en-GB"/>
        </w:rPr>
        <w:t xml:space="preserve"> Advisor to the minister of the environment, in charge of energy affairs (e.g. reorganisation of nuclear safety,  stakeholder issues about energy equipments). </w:t>
      </w:r>
    </w:p>
    <w:p w:rsidR="003B580C" w:rsidRDefault="005B06A3" w:rsidP="003B580C">
      <w:pPr>
        <w:rPr>
          <w:sz w:val="24"/>
          <w:lang w:val="en-GB"/>
        </w:rPr>
      </w:pPr>
      <w:r>
        <w:rPr>
          <w:sz w:val="24"/>
          <w:lang w:val="en-GB"/>
        </w:rPr>
        <w:t>1991-</w:t>
      </w:r>
      <w:proofErr w:type="gramStart"/>
      <w:r>
        <w:rPr>
          <w:sz w:val="24"/>
          <w:lang w:val="en-GB"/>
        </w:rPr>
        <w:t>2001 ;</w:t>
      </w:r>
      <w:proofErr w:type="gramEnd"/>
      <w:r>
        <w:rPr>
          <w:sz w:val="24"/>
          <w:lang w:val="en-GB"/>
        </w:rPr>
        <w:t xml:space="preserve"> Head of the department for Risk </w:t>
      </w:r>
      <w:r w:rsidR="003B580C">
        <w:rPr>
          <w:sz w:val="24"/>
          <w:lang w:val="en-GB"/>
        </w:rPr>
        <w:t>Assessment</w:t>
      </w:r>
      <w:r>
        <w:rPr>
          <w:sz w:val="24"/>
          <w:lang w:val="en-GB"/>
        </w:rPr>
        <w:t xml:space="preserve"> and Management of the Institute for Nuclear Protection and Safety. In charge of three laboratories dealing respectively with </w:t>
      </w:r>
      <w:r w:rsidRPr="00852DC8">
        <w:rPr>
          <w:b/>
          <w:sz w:val="24"/>
          <w:lang w:val="en-GB"/>
        </w:rPr>
        <w:t>radiation epidemiology</w:t>
      </w:r>
      <w:r>
        <w:rPr>
          <w:sz w:val="24"/>
          <w:lang w:val="en-GB"/>
        </w:rPr>
        <w:t xml:space="preserve">, </w:t>
      </w:r>
    </w:p>
    <w:p w:rsidR="005B06A3" w:rsidRDefault="005B06A3" w:rsidP="003B580C">
      <w:pPr>
        <w:rPr>
          <w:sz w:val="24"/>
          <w:lang w:val="en-GB"/>
        </w:rPr>
      </w:pPr>
      <w:proofErr w:type="gramStart"/>
      <w:r w:rsidRPr="00852DC8">
        <w:rPr>
          <w:b/>
          <w:sz w:val="24"/>
          <w:lang w:val="en-GB"/>
        </w:rPr>
        <w:t>impact</w:t>
      </w:r>
      <w:proofErr w:type="gramEnd"/>
      <w:r w:rsidRPr="00852DC8">
        <w:rPr>
          <w:b/>
          <w:sz w:val="24"/>
          <w:lang w:val="en-GB"/>
        </w:rPr>
        <w:t xml:space="preserve"> assessment</w:t>
      </w:r>
      <w:r>
        <w:rPr>
          <w:sz w:val="24"/>
          <w:lang w:val="en-GB"/>
        </w:rPr>
        <w:t xml:space="preserve"> of nuclear activities on workers and on the public, </w:t>
      </w:r>
      <w:r w:rsidRPr="00852DC8">
        <w:rPr>
          <w:b/>
          <w:sz w:val="24"/>
          <w:lang w:val="en-GB"/>
        </w:rPr>
        <w:t>risk perception</w:t>
      </w:r>
      <w:r w:rsidR="00852DC8">
        <w:rPr>
          <w:sz w:val="24"/>
          <w:lang w:val="en-GB"/>
        </w:rPr>
        <w:t xml:space="preserve"> and risk management. </w:t>
      </w:r>
      <w:r>
        <w:rPr>
          <w:sz w:val="24"/>
          <w:lang w:val="en-GB"/>
        </w:rPr>
        <w:t xml:space="preserve">Research activities were conducted in those fields together expertise in support to the </w:t>
      </w:r>
      <w:proofErr w:type="gramStart"/>
      <w:r>
        <w:rPr>
          <w:sz w:val="24"/>
          <w:lang w:val="en-GB"/>
        </w:rPr>
        <w:t>authorities .</w:t>
      </w:r>
      <w:proofErr w:type="gramEnd"/>
      <w:r>
        <w:rPr>
          <w:sz w:val="24"/>
          <w:lang w:val="en-GB"/>
        </w:rPr>
        <w:t xml:space="preserve"> </w:t>
      </w:r>
    </w:p>
    <w:p w:rsidR="005B06A3" w:rsidRDefault="005B06A3">
      <w:pPr>
        <w:rPr>
          <w:sz w:val="24"/>
          <w:lang w:val="en-GB"/>
        </w:rPr>
      </w:pPr>
      <w:r>
        <w:rPr>
          <w:sz w:val="24"/>
          <w:lang w:val="en-GB"/>
        </w:rPr>
        <w:t xml:space="preserve"> 1979-1990 ; </w:t>
      </w:r>
      <w:r w:rsidR="003B580C">
        <w:rPr>
          <w:sz w:val="24"/>
          <w:lang w:val="en-GB"/>
        </w:rPr>
        <w:t>Research within a</w:t>
      </w:r>
      <w:r>
        <w:rPr>
          <w:sz w:val="24"/>
          <w:lang w:val="en-GB"/>
        </w:rPr>
        <w:t xml:space="preserve"> unit (INSERM U 240), developing methodologies for risk assessment in France as regards low dose risk assessment, probabilistic risk</w:t>
      </w:r>
      <w:r w:rsidR="00843122">
        <w:rPr>
          <w:sz w:val="24"/>
          <w:lang w:val="en-GB"/>
        </w:rPr>
        <w:t xml:space="preserve"> assessment, </w:t>
      </w:r>
      <w:r w:rsidR="006F4785">
        <w:rPr>
          <w:sz w:val="24"/>
          <w:lang w:val="en-GB"/>
        </w:rPr>
        <w:t>Energy systems</w:t>
      </w:r>
      <w:r w:rsidR="00843122">
        <w:rPr>
          <w:sz w:val="24"/>
          <w:lang w:val="en-GB"/>
        </w:rPr>
        <w:t xml:space="preserve"> comparisons. </w:t>
      </w:r>
    </w:p>
    <w:p w:rsidR="00843122" w:rsidRPr="003B580C" w:rsidRDefault="00843122" w:rsidP="00843122">
      <w:pPr>
        <w:ind w:left="7080" w:firstLine="708"/>
        <w:rPr>
          <w:lang w:val="en-US"/>
        </w:rPr>
      </w:pPr>
    </w:p>
    <w:p w:rsidR="00843122" w:rsidRPr="006F4785" w:rsidRDefault="00843122" w:rsidP="00843122">
      <w:pPr>
        <w:rPr>
          <w:sz w:val="24"/>
        </w:rPr>
      </w:pPr>
      <w:proofErr w:type="gramStart"/>
      <w:r w:rsidRPr="006F4785">
        <w:rPr>
          <w:b/>
          <w:sz w:val="24"/>
        </w:rPr>
        <w:t>Training  :</w:t>
      </w:r>
      <w:proofErr w:type="gramEnd"/>
      <w:r w:rsidR="00371359" w:rsidRPr="006F4785">
        <w:rPr>
          <w:sz w:val="24"/>
        </w:rPr>
        <w:t xml:space="preserve"> </w:t>
      </w:r>
      <w:proofErr w:type="spellStart"/>
      <w:r w:rsidR="00371359" w:rsidRPr="006F4785">
        <w:rPr>
          <w:sz w:val="24"/>
        </w:rPr>
        <w:t>Economics</w:t>
      </w:r>
      <w:proofErr w:type="spellEnd"/>
      <w:r w:rsidR="00371359" w:rsidRPr="006F4785">
        <w:rPr>
          <w:sz w:val="24"/>
        </w:rPr>
        <w:t xml:space="preserve"> and </w:t>
      </w:r>
      <w:proofErr w:type="spellStart"/>
      <w:r w:rsidR="00371359" w:rsidRPr="006F4785">
        <w:rPr>
          <w:sz w:val="24"/>
        </w:rPr>
        <w:t>statistics</w:t>
      </w:r>
      <w:proofErr w:type="spellEnd"/>
      <w:r w:rsidR="00371359" w:rsidRPr="006F4785">
        <w:rPr>
          <w:sz w:val="24"/>
        </w:rPr>
        <w:t xml:space="preserve"> </w:t>
      </w:r>
      <w:proofErr w:type="spellStart"/>
      <w:r w:rsidR="00371359" w:rsidRPr="006F4785">
        <w:rPr>
          <w:sz w:val="24"/>
        </w:rPr>
        <w:t>at</w:t>
      </w:r>
      <w:proofErr w:type="spellEnd"/>
      <w:r w:rsidR="00371359" w:rsidRPr="006F4785">
        <w:rPr>
          <w:sz w:val="24"/>
        </w:rPr>
        <w:t xml:space="preserve"> </w:t>
      </w:r>
      <w:r w:rsidRPr="006F4785">
        <w:rPr>
          <w:sz w:val="24"/>
        </w:rPr>
        <w:t>ENSAE (Ecole Nationale Supérieure des Statistiques et de l'Administration Economique) – 1978 </w:t>
      </w:r>
      <w:proofErr w:type="spellStart"/>
      <w:r w:rsidRPr="006F4785">
        <w:rPr>
          <w:sz w:val="24"/>
        </w:rPr>
        <w:t>Engineer</w:t>
      </w:r>
      <w:proofErr w:type="spellEnd"/>
      <w:r w:rsidRPr="006F4785">
        <w:rPr>
          <w:sz w:val="24"/>
        </w:rPr>
        <w:t xml:space="preserve"> </w:t>
      </w:r>
      <w:proofErr w:type="spellStart"/>
      <w:r w:rsidRPr="006F4785">
        <w:rPr>
          <w:sz w:val="24"/>
        </w:rPr>
        <w:t>from</w:t>
      </w:r>
      <w:proofErr w:type="spellEnd"/>
      <w:r w:rsidRPr="006F4785">
        <w:rPr>
          <w:sz w:val="24"/>
        </w:rPr>
        <w:t xml:space="preserve"> the Ecole Polytechnique in Paris  1976). </w:t>
      </w:r>
    </w:p>
    <w:p w:rsidR="00843122" w:rsidRPr="006F4785" w:rsidRDefault="00843122" w:rsidP="00843122">
      <w:pPr>
        <w:rPr>
          <w:sz w:val="24"/>
        </w:rPr>
      </w:pPr>
    </w:p>
    <w:p w:rsidR="00843122" w:rsidRPr="00843122" w:rsidRDefault="00843122" w:rsidP="00843122">
      <w:pPr>
        <w:rPr>
          <w:sz w:val="24"/>
          <w:lang w:val="en-US"/>
        </w:rPr>
      </w:pPr>
      <w:r w:rsidRPr="00843122">
        <w:rPr>
          <w:b/>
          <w:spacing w:val="-2"/>
          <w:sz w:val="24"/>
          <w:lang w:val="en-US"/>
        </w:rPr>
        <w:t xml:space="preserve">Belongs </w:t>
      </w:r>
      <w:proofErr w:type="gramStart"/>
      <w:r w:rsidRPr="00843122">
        <w:rPr>
          <w:b/>
          <w:spacing w:val="-2"/>
          <w:sz w:val="24"/>
          <w:lang w:val="en-US"/>
        </w:rPr>
        <w:t>to  :</w:t>
      </w:r>
      <w:proofErr w:type="gramEnd"/>
    </w:p>
    <w:p w:rsidR="00843122" w:rsidRPr="00843122" w:rsidRDefault="00843122" w:rsidP="00843122">
      <w:pPr>
        <w:rPr>
          <w:sz w:val="24"/>
          <w:lang w:val="en-US"/>
        </w:rPr>
      </w:pPr>
      <w:r w:rsidRPr="00843122">
        <w:rPr>
          <w:sz w:val="24"/>
          <w:lang w:val="en-US"/>
        </w:rPr>
        <w:t>« </w:t>
      </w:r>
      <w:proofErr w:type="spellStart"/>
      <w:r w:rsidRPr="00843122">
        <w:rPr>
          <w:sz w:val="24"/>
          <w:lang w:val="en-US"/>
        </w:rPr>
        <w:t>Comité</w:t>
      </w:r>
      <w:proofErr w:type="spellEnd"/>
      <w:r w:rsidRPr="00843122">
        <w:rPr>
          <w:sz w:val="24"/>
          <w:lang w:val="en-US"/>
        </w:rPr>
        <w:t xml:space="preserve"> de </w:t>
      </w:r>
      <w:proofErr w:type="spellStart"/>
      <w:r w:rsidRPr="00843122">
        <w:rPr>
          <w:sz w:val="24"/>
          <w:lang w:val="en-US"/>
        </w:rPr>
        <w:t>Prévention</w:t>
      </w:r>
      <w:proofErr w:type="spellEnd"/>
      <w:r w:rsidRPr="00843122">
        <w:rPr>
          <w:sz w:val="24"/>
          <w:lang w:val="en-US"/>
        </w:rPr>
        <w:t xml:space="preserve"> </w:t>
      </w:r>
      <w:proofErr w:type="gramStart"/>
      <w:r w:rsidRPr="00843122">
        <w:rPr>
          <w:sz w:val="24"/>
          <w:lang w:val="en-US"/>
        </w:rPr>
        <w:t>et</w:t>
      </w:r>
      <w:proofErr w:type="gramEnd"/>
      <w:r w:rsidRPr="00843122">
        <w:rPr>
          <w:sz w:val="24"/>
          <w:lang w:val="en-US"/>
        </w:rPr>
        <w:t xml:space="preserve"> de </w:t>
      </w:r>
      <w:proofErr w:type="spellStart"/>
      <w:r w:rsidRPr="00843122">
        <w:rPr>
          <w:sz w:val="24"/>
          <w:lang w:val="en-US"/>
        </w:rPr>
        <w:t>Précaution</w:t>
      </w:r>
      <w:proofErr w:type="spellEnd"/>
      <w:r w:rsidRPr="00843122">
        <w:rPr>
          <w:sz w:val="24"/>
          <w:lang w:val="en-US"/>
        </w:rPr>
        <w:t xml:space="preserve"> » near the minister in charge of the </w:t>
      </w:r>
      <w:proofErr w:type="spellStart"/>
      <w:r w:rsidRPr="00843122">
        <w:rPr>
          <w:sz w:val="24"/>
          <w:lang w:val="en-US"/>
        </w:rPr>
        <w:t>environnment</w:t>
      </w:r>
      <w:proofErr w:type="spellEnd"/>
      <w:r w:rsidRPr="00843122">
        <w:rPr>
          <w:sz w:val="24"/>
          <w:lang w:val="en-US"/>
        </w:rPr>
        <w:t>.</w:t>
      </w:r>
    </w:p>
    <w:p w:rsidR="00843122" w:rsidRPr="00843122" w:rsidRDefault="00843122" w:rsidP="00843122">
      <w:pPr>
        <w:rPr>
          <w:sz w:val="24"/>
          <w:lang w:val="en-US"/>
        </w:rPr>
      </w:pPr>
      <w:r w:rsidRPr="00843122">
        <w:rPr>
          <w:sz w:val="24"/>
          <w:lang w:val="en-US"/>
        </w:rPr>
        <w:t xml:space="preserve">Commission for chemical Products and biocides near the minister </w:t>
      </w:r>
      <w:r>
        <w:rPr>
          <w:sz w:val="24"/>
          <w:lang w:val="en-US"/>
        </w:rPr>
        <w:t xml:space="preserve">in charge </w:t>
      </w:r>
      <w:proofErr w:type="gramStart"/>
      <w:r>
        <w:rPr>
          <w:sz w:val="24"/>
          <w:lang w:val="en-US"/>
        </w:rPr>
        <w:t xml:space="preserve">of </w:t>
      </w:r>
      <w:r w:rsidRPr="00843122">
        <w:rPr>
          <w:sz w:val="24"/>
          <w:lang w:val="en-US"/>
        </w:rPr>
        <w:t xml:space="preserve"> the</w:t>
      </w:r>
      <w:proofErr w:type="gramEnd"/>
      <w:r w:rsidRPr="00843122">
        <w:rPr>
          <w:sz w:val="24"/>
          <w:lang w:val="en-US"/>
        </w:rPr>
        <w:t xml:space="preserve"> </w:t>
      </w:r>
      <w:proofErr w:type="spellStart"/>
      <w:r w:rsidRPr="00843122">
        <w:rPr>
          <w:sz w:val="24"/>
          <w:lang w:val="en-US"/>
        </w:rPr>
        <w:t>environnment</w:t>
      </w:r>
      <w:proofErr w:type="spellEnd"/>
      <w:r w:rsidRPr="00843122">
        <w:rPr>
          <w:sz w:val="24"/>
          <w:lang w:val="en-US"/>
        </w:rPr>
        <w:t>.</w:t>
      </w:r>
    </w:p>
    <w:p w:rsidR="00843122" w:rsidRDefault="00843122" w:rsidP="00843122">
      <w:pPr>
        <w:rPr>
          <w:sz w:val="24"/>
          <w:lang w:val="en-US"/>
        </w:rPr>
      </w:pPr>
      <w:r w:rsidRPr="008C4235">
        <w:rPr>
          <w:sz w:val="24"/>
          <w:lang w:val="en-US"/>
        </w:rPr>
        <w:t xml:space="preserve">Director </w:t>
      </w:r>
      <w:r>
        <w:rPr>
          <w:sz w:val="24"/>
          <w:lang w:val="en-US"/>
        </w:rPr>
        <w:t xml:space="preserve">of the association for “alternative methods in animal experiments”, </w:t>
      </w:r>
      <w:proofErr w:type="spellStart"/>
      <w:r>
        <w:rPr>
          <w:sz w:val="24"/>
          <w:lang w:val="en-US"/>
        </w:rPr>
        <w:t>french</w:t>
      </w:r>
      <w:proofErr w:type="spellEnd"/>
      <w:r>
        <w:rPr>
          <w:sz w:val="24"/>
          <w:lang w:val="en-US"/>
        </w:rPr>
        <w:t xml:space="preserve"> platform of </w:t>
      </w:r>
      <w:r w:rsidR="00371359">
        <w:rPr>
          <w:sz w:val="24"/>
          <w:lang w:val="en-US"/>
        </w:rPr>
        <w:t>the European</w:t>
      </w:r>
      <w:r>
        <w:rPr>
          <w:sz w:val="24"/>
          <w:lang w:val="en-US"/>
        </w:rPr>
        <w:t xml:space="preserve"> ECOPA network. </w:t>
      </w:r>
      <w:proofErr w:type="gramStart"/>
      <w:r w:rsidR="006F4785">
        <w:rPr>
          <w:sz w:val="24"/>
          <w:lang w:val="en-US"/>
        </w:rPr>
        <w:t>Vice President of ECOPA.</w:t>
      </w:r>
      <w:proofErr w:type="gramEnd"/>
    </w:p>
    <w:p w:rsidR="00843122" w:rsidRPr="00843122" w:rsidRDefault="00843122">
      <w:pPr>
        <w:rPr>
          <w:sz w:val="24"/>
          <w:lang w:val="en-US"/>
        </w:rPr>
      </w:pPr>
    </w:p>
    <w:p w:rsidR="005B06A3" w:rsidRDefault="00852DC8">
      <w:pPr>
        <w:pStyle w:val="Titre1"/>
        <w:spacing w:before="0" w:after="0"/>
        <w:rPr>
          <w:kern w:val="0"/>
          <w:lang w:val="en-GB"/>
        </w:rPr>
      </w:pPr>
      <w:r>
        <w:rPr>
          <w:kern w:val="0"/>
          <w:lang w:val="en-GB"/>
        </w:rPr>
        <w:br w:type="page"/>
      </w:r>
    </w:p>
    <w:p w:rsidR="005B06A3" w:rsidRDefault="005B06A3">
      <w:pPr>
        <w:pStyle w:val="Titre1"/>
        <w:spacing w:before="0" w:after="0"/>
        <w:rPr>
          <w:kern w:val="0"/>
          <w:lang w:val="en-GB"/>
        </w:rPr>
      </w:pPr>
      <w:r>
        <w:rPr>
          <w:kern w:val="0"/>
          <w:lang w:val="en-GB"/>
        </w:rPr>
        <w:t xml:space="preserve">Achievements </w:t>
      </w:r>
    </w:p>
    <w:p w:rsidR="00371359" w:rsidRDefault="005B06A3" w:rsidP="00371359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P.Hubert</w:t>
      </w:r>
      <w:proofErr w:type="spellEnd"/>
      <w:r>
        <w:rPr>
          <w:sz w:val="24"/>
          <w:lang w:val="en-GB"/>
        </w:rPr>
        <w:t xml:space="preserve"> has </w:t>
      </w:r>
      <w:r w:rsidR="00843122">
        <w:rPr>
          <w:sz w:val="24"/>
          <w:lang w:val="en-GB"/>
        </w:rPr>
        <w:t xml:space="preserve">been involved </w:t>
      </w:r>
      <w:r w:rsidR="00371359">
        <w:rPr>
          <w:sz w:val="24"/>
          <w:lang w:val="en-GB"/>
        </w:rPr>
        <w:t>i</w:t>
      </w:r>
      <w:r w:rsidR="00843122">
        <w:rPr>
          <w:sz w:val="24"/>
          <w:lang w:val="en-GB"/>
        </w:rPr>
        <w:t xml:space="preserve">n risk assessment since the early developments of this discipline. He </w:t>
      </w:r>
      <w:r>
        <w:rPr>
          <w:sz w:val="24"/>
          <w:lang w:val="en-GB"/>
        </w:rPr>
        <w:t xml:space="preserve">conducted research projects and performed studies for various bodies in many of the fields of risk assessment and </w:t>
      </w:r>
      <w:proofErr w:type="gramStart"/>
      <w:r>
        <w:rPr>
          <w:sz w:val="24"/>
          <w:lang w:val="en-GB"/>
        </w:rPr>
        <w:t>managements</w:t>
      </w:r>
      <w:r w:rsidR="00371359">
        <w:rPr>
          <w:sz w:val="24"/>
          <w:lang w:val="en-GB"/>
        </w:rPr>
        <w:t xml:space="preserve"> :</w:t>
      </w:r>
      <w:proofErr w:type="gramEnd"/>
      <w:r w:rsidR="00371359">
        <w:rPr>
          <w:sz w:val="24"/>
          <w:lang w:val="en-GB"/>
        </w:rPr>
        <w:t xml:space="preserve"> </w:t>
      </w:r>
    </w:p>
    <w:p w:rsidR="005B06A3" w:rsidRDefault="005B06A3" w:rsidP="00371359">
      <w:pPr>
        <w:numPr>
          <w:ilvl w:val="0"/>
          <w:numId w:val="13"/>
        </w:numPr>
        <w:rPr>
          <w:spacing w:val="-2"/>
          <w:sz w:val="24"/>
          <w:lang w:val="en-GB"/>
        </w:rPr>
      </w:pPr>
      <w:r>
        <w:rPr>
          <w:b/>
          <w:sz w:val="24"/>
          <w:lang w:val="en-GB"/>
        </w:rPr>
        <w:t>Chronic exposure risk assessment</w:t>
      </w:r>
      <w:r w:rsidR="00852DC8">
        <w:rPr>
          <w:b/>
          <w:sz w:val="24"/>
          <w:lang w:val="en-GB"/>
        </w:rPr>
        <w:t xml:space="preserve"> and </w:t>
      </w:r>
      <w:proofErr w:type="gramStart"/>
      <w:r w:rsidR="00852DC8">
        <w:rPr>
          <w:b/>
          <w:sz w:val="24"/>
          <w:lang w:val="en-GB"/>
        </w:rPr>
        <w:t xml:space="preserve">epidemiology </w:t>
      </w:r>
      <w:r>
        <w:rPr>
          <w:b/>
          <w:sz w:val="24"/>
          <w:lang w:val="en-GB"/>
        </w:rPr>
        <w:t>:</w:t>
      </w:r>
      <w:proofErr w:type="gramEnd"/>
      <w:r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>Research on dose-response relation-ship</w:t>
      </w:r>
      <w:r>
        <w:rPr>
          <w:spacing w:val="-2"/>
          <w:sz w:val="24"/>
          <w:lang w:val="en-GB"/>
        </w:rPr>
        <w:t>. Applications to National and regional risk assessment for Radon in France, to the impact (possible number of thyroid cancers) of the Chernobyl fall-out in France</w:t>
      </w:r>
      <w:r w:rsidR="00AD65D7">
        <w:rPr>
          <w:spacing w:val="-2"/>
          <w:sz w:val="24"/>
          <w:lang w:val="en-GB"/>
        </w:rPr>
        <w:t>, to the epidemiological follow up of Chernobyl “liquidators”</w:t>
      </w:r>
      <w:r>
        <w:rPr>
          <w:spacing w:val="-2"/>
          <w:sz w:val="24"/>
          <w:lang w:val="en-GB"/>
        </w:rPr>
        <w:t xml:space="preserve">. </w:t>
      </w:r>
    </w:p>
    <w:p w:rsidR="005B06A3" w:rsidRDefault="005B06A3">
      <w:pPr>
        <w:numPr>
          <w:ilvl w:val="0"/>
          <w:numId w:val="10"/>
        </w:numPr>
        <w:rPr>
          <w:i/>
          <w:sz w:val="24"/>
          <w:lang w:val="en-GB"/>
        </w:rPr>
      </w:pPr>
      <w:r>
        <w:rPr>
          <w:b/>
          <w:spacing w:val="-2"/>
          <w:sz w:val="24"/>
          <w:lang w:val="en-GB"/>
        </w:rPr>
        <w:t xml:space="preserve">Probabilistic risk assessment and major hazard </w:t>
      </w:r>
      <w:r w:rsidR="00852DC8">
        <w:rPr>
          <w:b/>
          <w:spacing w:val="-2"/>
          <w:sz w:val="24"/>
          <w:lang w:val="en-GB"/>
        </w:rPr>
        <w:t>analysis:</w:t>
      </w:r>
      <w:r>
        <w:rPr>
          <w:b/>
          <w:spacing w:val="-2"/>
          <w:sz w:val="24"/>
          <w:lang w:val="en-GB"/>
        </w:rPr>
        <w:t xml:space="preserve"> </w:t>
      </w:r>
      <w:r>
        <w:rPr>
          <w:spacing w:val="-2"/>
          <w:sz w:val="24"/>
          <w:lang w:val="en-GB"/>
        </w:rPr>
        <w:t xml:space="preserve"> Build up of the French methodology for PRA for </w:t>
      </w:r>
      <w:proofErr w:type="gramStart"/>
      <w:r>
        <w:rPr>
          <w:spacing w:val="-2"/>
          <w:sz w:val="24"/>
          <w:lang w:val="en-GB"/>
        </w:rPr>
        <w:t>the  transportation</w:t>
      </w:r>
      <w:proofErr w:type="gramEnd"/>
      <w:r>
        <w:rPr>
          <w:spacing w:val="-2"/>
          <w:sz w:val="24"/>
          <w:lang w:val="en-GB"/>
        </w:rPr>
        <w:t xml:space="preserve"> of radioactive and hazardous materials </w:t>
      </w:r>
      <w:r>
        <w:rPr>
          <w:sz w:val="24"/>
          <w:lang w:val="en-GB"/>
        </w:rPr>
        <w:t xml:space="preserve">. Applications at the local Level (e.g. City of Lyons, Grenoble), on </w:t>
      </w:r>
      <w:proofErr w:type="gramStart"/>
      <w:r>
        <w:rPr>
          <w:sz w:val="24"/>
          <w:lang w:val="en-GB"/>
        </w:rPr>
        <w:t>national  (</w:t>
      </w:r>
      <w:proofErr w:type="gramEnd"/>
      <w:r>
        <w:rPr>
          <w:sz w:val="24"/>
          <w:lang w:val="en-GB"/>
        </w:rPr>
        <w:t xml:space="preserve">LPG, Ammonia…) and international traffic (Plutonium, Uranium hexafluoride). Expertise on nuclear plants and hazardous objects (Channel Tunnel).  </w:t>
      </w:r>
    </w:p>
    <w:p w:rsidR="005B06A3" w:rsidRPr="00852DC8" w:rsidRDefault="00852DC8">
      <w:pPr>
        <w:numPr>
          <w:ilvl w:val="0"/>
          <w:numId w:val="10"/>
        </w:numPr>
        <w:rPr>
          <w:i/>
          <w:sz w:val="24"/>
          <w:lang w:val="en-GB"/>
        </w:rPr>
      </w:pPr>
      <w:r>
        <w:rPr>
          <w:b/>
          <w:sz w:val="24"/>
          <w:lang w:val="en-GB"/>
        </w:rPr>
        <w:t xml:space="preserve">Risk management, </w:t>
      </w:r>
      <w:r w:rsidR="005B06A3">
        <w:rPr>
          <w:b/>
          <w:sz w:val="24"/>
          <w:lang w:val="en-GB"/>
        </w:rPr>
        <w:t xml:space="preserve">risk </w:t>
      </w:r>
      <w:proofErr w:type="gramStart"/>
      <w:r w:rsidR="005B06A3">
        <w:rPr>
          <w:b/>
          <w:sz w:val="24"/>
          <w:lang w:val="en-GB"/>
        </w:rPr>
        <w:t>governance</w:t>
      </w:r>
      <w:r>
        <w:rPr>
          <w:b/>
          <w:sz w:val="24"/>
          <w:lang w:val="en-GB"/>
        </w:rPr>
        <w:t xml:space="preserve"> </w:t>
      </w:r>
      <w:r w:rsidR="005B06A3">
        <w:rPr>
          <w:b/>
          <w:sz w:val="24"/>
          <w:lang w:val="en-GB"/>
        </w:rPr>
        <w:t>:</w:t>
      </w:r>
      <w:proofErr w:type="gramEnd"/>
      <w:r w:rsidR="005B06A3">
        <w:rPr>
          <w:b/>
          <w:sz w:val="24"/>
          <w:lang w:val="en-GB"/>
        </w:rPr>
        <w:t xml:space="preserve"> </w:t>
      </w:r>
      <w:r w:rsidR="005B06A3">
        <w:rPr>
          <w:sz w:val="24"/>
          <w:lang w:val="en-GB"/>
        </w:rPr>
        <w:t>Analyse</w:t>
      </w:r>
      <w:r w:rsidR="00843122">
        <w:rPr>
          <w:sz w:val="24"/>
          <w:lang w:val="en-GB"/>
        </w:rPr>
        <w:t>s, follow-up and proposals for remediati</w:t>
      </w:r>
      <w:r w:rsidR="005B06A3">
        <w:rPr>
          <w:sz w:val="24"/>
          <w:lang w:val="en-GB"/>
        </w:rPr>
        <w:t xml:space="preserve">on </w:t>
      </w:r>
      <w:r w:rsidR="00843122">
        <w:rPr>
          <w:sz w:val="24"/>
          <w:lang w:val="en-GB"/>
        </w:rPr>
        <w:t xml:space="preserve">in </w:t>
      </w:r>
      <w:r w:rsidR="005B06A3">
        <w:rPr>
          <w:sz w:val="24"/>
          <w:lang w:val="en-GB"/>
        </w:rPr>
        <w:t>areas at small or medium scale in France, at very large scale in Chernobyl (Leading European Union “decontamination strategies” Project, 1994,1996).</w:t>
      </w:r>
      <w:r w:rsidR="00843122">
        <w:rPr>
          <w:sz w:val="24"/>
          <w:lang w:val="en-GB"/>
        </w:rPr>
        <w:t xml:space="preserve"> </w:t>
      </w:r>
      <w:r w:rsidR="005B06A3">
        <w:rPr>
          <w:sz w:val="24"/>
          <w:lang w:val="en-GB"/>
        </w:rPr>
        <w:t xml:space="preserve">Research and opinion monitoring on risk perception.  Analyses for the evolution of regulations (e.g. Radioactive material air transport), and risk governance issues (e.g. Nuclear safety reform, processes for sharing expertise). </w:t>
      </w:r>
    </w:p>
    <w:p w:rsidR="00852DC8" w:rsidRDefault="00852DC8">
      <w:pPr>
        <w:numPr>
          <w:ilvl w:val="0"/>
          <w:numId w:val="10"/>
        </w:numPr>
        <w:rPr>
          <w:i/>
          <w:sz w:val="24"/>
          <w:lang w:val="en-GB"/>
        </w:rPr>
      </w:pPr>
      <w:r>
        <w:rPr>
          <w:b/>
          <w:sz w:val="24"/>
          <w:lang w:val="en-GB"/>
        </w:rPr>
        <w:t xml:space="preserve">Risk </w:t>
      </w:r>
      <w:proofErr w:type="gramStart"/>
      <w:r>
        <w:rPr>
          <w:b/>
          <w:sz w:val="24"/>
          <w:lang w:val="en-GB"/>
        </w:rPr>
        <w:t>perception :</w:t>
      </w:r>
      <w:proofErr w:type="gramEnd"/>
      <w:r>
        <w:rPr>
          <w:i/>
          <w:sz w:val="24"/>
          <w:lang w:val="en-GB"/>
        </w:rPr>
        <w:t xml:space="preserve"> </w:t>
      </w:r>
      <w:r w:rsidRPr="00852DC8">
        <w:rPr>
          <w:sz w:val="24"/>
          <w:lang w:val="en-GB"/>
        </w:rPr>
        <w:t>set up in 199</w:t>
      </w:r>
      <w:r>
        <w:rPr>
          <w:sz w:val="24"/>
          <w:lang w:val="en-GB"/>
        </w:rPr>
        <w:t>1</w:t>
      </w:r>
      <w:r w:rsidRPr="00852DC8">
        <w:rPr>
          <w:sz w:val="24"/>
          <w:lang w:val="en-GB"/>
        </w:rPr>
        <w:t xml:space="preserve"> of the observatory on risk perception, still in operation with more than 20 years series on  observation on public attitudes towards risk</w:t>
      </w:r>
      <w:r>
        <w:rPr>
          <w:i/>
          <w:sz w:val="24"/>
          <w:lang w:val="en-GB"/>
        </w:rPr>
        <w:t xml:space="preserve">. </w:t>
      </w:r>
    </w:p>
    <w:p w:rsidR="00852DC8" w:rsidRPr="00852DC8" w:rsidRDefault="00852DC8" w:rsidP="00852DC8">
      <w:pPr>
        <w:rPr>
          <w:lang w:val="en-US"/>
        </w:rPr>
      </w:pPr>
      <w:r>
        <w:rPr>
          <w:i/>
          <w:spacing w:val="-3"/>
          <w:sz w:val="24"/>
          <w:lang w:val="en-GB"/>
        </w:rPr>
        <w:br w:type="page"/>
      </w:r>
    </w:p>
    <w:p w:rsidR="00852DC8" w:rsidRPr="006F4785" w:rsidRDefault="00D22C57" w:rsidP="00852DC8">
      <w:pPr>
        <w:jc w:val="left"/>
        <w:rPr>
          <w:lang w:val="en-US"/>
        </w:rPr>
      </w:pPr>
      <w:proofErr w:type="gramStart"/>
      <w:r w:rsidRPr="006F4785">
        <w:rPr>
          <w:lang w:val="en-US"/>
        </w:rPr>
        <w:t>Some publications.</w:t>
      </w:r>
      <w:proofErr w:type="gramEnd"/>
      <w:r w:rsidRPr="006F4785">
        <w:rPr>
          <w:lang w:val="en-US"/>
        </w:rPr>
        <w:t xml:space="preserve"> </w:t>
      </w:r>
    </w:p>
    <w:p w:rsidR="00852DC8" w:rsidRPr="00D22C57" w:rsidRDefault="00852DC8" w:rsidP="00852DC8">
      <w:pPr>
        <w:spacing w:after="60"/>
        <w:rPr>
          <w:snapToGrid w:val="0"/>
        </w:rPr>
      </w:pPr>
      <w:proofErr w:type="spellStart"/>
      <w:r w:rsidRPr="006F4785">
        <w:rPr>
          <w:snapToGrid w:val="0"/>
          <w:lang w:val="en-US"/>
        </w:rPr>
        <w:t>Ausrele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Kesminiene</w:t>
      </w:r>
      <w:proofErr w:type="spellEnd"/>
      <w:r w:rsidRPr="006F4785">
        <w:rPr>
          <w:snapToGrid w:val="0"/>
          <w:lang w:val="en-US"/>
        </w:rPr>
        <w:t xml:space="preserve">, Anne-Sophie </w:t>
      </w:r>
      <w:proofErr w:type="spellStart"/>
      <w:r w:rsidRPr="006F4785">
        <w:rPr>
          <w:snapToGrid w:val="0"/>
          <w:lang w:val="en-US"/>
        </w:rPr>
        <w:t>Evrard</w:t>
      </w:r>
      <w:proofErr w:type="spellEnd"/>
      <w:r w:rsidRPr="006F4785">
        <w:rPr>
          <w:snapToGrid w:val="0"/>
          <w:lang w:val="en-US"/>
        </w:rPr>
        <w:t xml:space="preserve">, Viktor K. </w:t>
      </w:r>
      <w:proofErr w:type="spellStart"/>
      <w:r w:rsidRPr="006F4785">
        <w:rPr>
          <w:snapToGrid w:val="0"/>
          <w:lang w:val="en-US"/>
        </w:rPr>
        <w:t>Ivanov</w:t>
      </w:r>
      <w:proofErr w:type="spellEnd"/>
      <w:r w:rsidRPr="006F4785">
        <w:rPr>
          <w:snapToGrid w:val="0"/>
          <w:lang w:val="en-US"/>
        </w:rPr>
        <w:t xml:space="preserve">, Irina V. </w:t>
      </w:r>
      <w:proofErr w:type="spellStart"/>
      <w:r w:rsidRPr="006F4785">
        <w:rPr>
          <w:snapToGrid w:val="0"/>
          <w:lang w:val="en-US"/>
        </w:rPr>
        <w:t>Malakhova</w:t>
      </w:r>
      <w:proofErr w:type="spellEnd"/>
      <w:r w:rsidRPr="006F4785">
        <w:rPr>
          <w:snapToGrid w:val="0"/>
          <w:lang w:val="en-US"/>
        </w:rPr>
        <w:t xml:space="preserve">, </w:t>
      </w:r>
      <w:proofErr w:type="spellStart"/>
      <w:r w:rsidRPr="006F4785">
        <w:rPr>
          <w:snapToGrid w:val="0"/>
          <w:lang w:val="en-US"/>
        </w:rPr>
        <w:t>Juozas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Kurtinaitis,d</w:t>
      </w:r>
      <w:proofErr w:type="spellEnd"/>
      <w:r w:rsidRPr="006F4785">
        <w:rPr>
          <w:snapToGrid w:val="0"/>
          <w:lang w:val="en-US"/>
        </w:rPr>
        <w:t xml:space="preserve">, </w:t>
      </w:r>
      <w:proofErr w:type="spellStart"/>
      <w:r w:rsidRPr="006F4785">
        <w:rPr>
          <w:snapToGrid w:val="0"/>
          <w:lang w:val="en-US"/>
        </w:rPr>
        <w:t>Aivars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Stengrevics,e</w:t>
      </w:r>
      <w:proofErr w:type="spellEnd"/>
      <w:r w:rsidRPr="006F4785">
        <w:rPr>
          <w:snapToGrid w:val="0"/>
          <w:lang w:val="en-US"/>
        </w:rPr>
        <w:t xml:space="preserve"> Mare </w:t>
      </w:r>
      <w:proofErr w:type="spellStart"/>
      <w:r w:rsidRPr="006F4785">
        <w:rPr>
          <w:snapToGrid w:val="0"/>
          <w:lang w:val="en-US"/>
        </w:rPr>
        <w:t>Tekkel,f</w:t>
      </w:r>
      <w:proofErr w:type="spellEnd"/>
      <w:r w:rsidRPr="006F4785">
        <w:rPr>
          <w:snapToGrid w:val="0"/>
          <w:lang w:val="en-US"/>
        </w:rPr>
        <w:t xml:space="preserve"> Lynn R. </w:t>
      </w:r>
      <w:proofErr w:type="spellStart"/>
      <w:r w:rsidRPr="006F4785">
        <w:rPr>
          <w:snapToGrid w:val="0"/>
          <w:lang w:val="en-US"/>
        </w:rPr>
        <w:t>Anspaugh,g</w:t>
      </w:r>
      <w:proofErr w:type="spellEnd"/>
      <w:r w:rsidRPr="006F4785">
        <w:rPr>
          <w:snapToGrid w:val="0"/>
          <w:lang w:val="en-US"/>
        </w:rPr>
        <w:t xml:space="preserve"> Andre´ </w:t>
      </w:r>
      <w:proofErr w:type="spellStart"/>
      <w:r w:rsidRPr="006F4785">
        <w:rPr>
          <w:snapToGrid w:val="0"/>
          <w:lang w:val="en-US"/>
        </w:rPr>
        <w:t>Bouville,h</w:t>
      </w:r>
      <w:proofErr w:type="spellEnd"/>
      <w:r w:rsidRPr="006F4785">
        <w:rPr>
          <w:snapToGrid w:val="0"/>
          <w:lang w:val="en-US"/>
        </w:rPr>
        <w:t xml:space="preserve"> Sergei </w:t>
      </w:r>
      <w:proofErr w:type="spellStart"/>
      <w:r w:rsidRPr="006F4785">
        <w:rPr>
          <w:snapToGrid w:val="0"/>
          <w:lang w:val="en-US"/>
        </w:rPr>
        <w:t>Chekin,b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Vadim</w:t>
      </w:r>
      <w:proofErr w:type="spellEnd"/>
      <w:r w:rsidRPr="006F4785">
        <w:rPr>
          <w:snapToGrid w:val="0"/>
          <w:lang w:val="en-US"/>
        </w:rPr>
        <w:t xml:space="preserve"> V. </w:t>
      </w:r>
      <w:proofErr w:type="spellStart"/>
      <w:r w:rsidRPr="006F4785">
        <w:rPr>
          <w:snapToGrid w:val="0"/>
          <w:lang w:val="en-US"/>
        </w:rPr>
        <w:t>Chumak,i</w:t>
      </w:r>
      <w:proofErr w:type="spellEnd"/>
      <w:r w:rsidRPr="006F4785">
        <w:rPr>
          <w:snapToGrid w:val="0"/>
          <w:lang w:val="en-US"/>
        </w:rPr>
        <w:t xml:space="preserve">, Vladimir </w:t>
      </w:r>
      <w:proofErr w:type="spellStart"/>
      <w:r w:rsidRPr="006F4785">
        <w:rPr>
          <w:snapToGrid w:val="0"/>
          <w:lang w:val="en-US"/>
        </w:rPr>
        <w:t>Drozdovitch,h</w:t>
      </w:r>
      <w:proofErr w:type="spellEnd"/>
      <w:r w:rsidRPr="006F4785">
        <w:rPr>
          <w:snapToGrid w:val="0"/>
          <w:lang w:val="en-US"/>
        </w:rPr>
        <w:t xml:space="preserve"> Vladimir </w:t>
      </w:r>
      <w:proofErr w:type="spellStart"/>
      <w:r w:rsidRPr="006F4785">
        <w:rPr>
          <w:snapToGrid w:val="0"/>
          <w:lang w:val="en-US"/>
        </w:rPr>
        <w:t>Gapanovich,j</w:t>
      </w:r>
      <w:proofErr w:type="spellEnd"/>
      <w:r w:rsidRPr="006F4785">
        <w:rPr>
          <w:snapToGrid w:val="0"/>
          <w:lang w:val="en-US"/>
        </w:rPr>
        <w:t xml:space="preserve"> Ivan </w:t>
      </w:r>
      <w:proofErr w:type="spellStart"/>
      <w:r w:rsidRPr="006F4785">
        <w:rPr>
          <w:snapToGrid w:val="0"/>
          <w:lang w:val="en-US"/>
        </w:rPr>
        <w:t>Golovanov,k</w:t>
      </w:r>
      <w:proofErr w:type="spellEnd"/>
      <w:r w:rsidRPr="006F4785">
        <w:rPr>
          <w:snapToGrid w:val="0"/>
          <w:lang w:val="en-US"/>
        </w:rPr>
        <w:t xml:space="preserve">,  </w:t>
      </w:r>
      <w:r w:rsidRPr="006F4785">
        <w:rPr>
          <w:b/>
          <w:snapToGrid w:val="0"/>
          <w:lang w:val="en-US"/>
        </w:rPr>
        <w:t>Philippe Hubert</w:t>
      </w:r>
      <w:r w:rsidRPr="006F4785">
        <w:rPr>
          <w:snapToGrid w:val="0"/>
          <w:lang w:val="en-US"/>
        </w:rPr>
        <w:t xml:space="preserve">,  Sergei V. </w:t>
      </w:r>
      <w:proofErr w:type="spellStart"/>
      <w:r w:rsidRPr="006F4785">
        <w:rPr>
          <w:snapToGrid w:val="0"/>
          <w:lang w:val="en-US"/>
        </w:rPr>
        <w:t>Illichev,m</w:t>
      </w:r>
      <w:proofErr w:type="spellEnd"/>
      <w:r w:rsidRPr="006F4785">
        <w:rPr>
          <w:snapToGrid w:val="0"/>
          <w:lang w:val="en-US"/>
        </w:rPr>
        <w:t xml:space="preserve"> Svetlana E. </w:t>
      </w:r>
      <w:proofErr w:type="spellStart"/>
      <w:r w:rsidRPr="006F4785">
        <w:rPr>
          <w:snapToGrid w:val="0"/>
          <w:lang w:val="en-US"/>
        </w:rPr>
        <w:t>Khait,b</w:t>
      </w:r>
      <w:proofErr w:type="spellEnd"/>
      <w:r w:rsidRPr="006F4785">
        <w:rPr>
          <w:snapToGrid w:val="0"/>
          <w:lang w:val="en-US"/>
        </w:rPr>
        <w:t xml:space="preserve">, Viktor P. </w:t>
      </w:r>
      <w:proofErr w:type="spellStart"/>
      <w:r w:rsidRPr="006F4785">
        <w:rPr>
          <w:snapToGrid w:val="0"/>
          <w:lang w:val="en-US"/>
        </w:rPr>
        <w:t>Kryuchkov,k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Evaldas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Maceika,n</w:t>
      </w:r>
      <w:proofErr w:type="spellEnd"/>
      <w:r w:rsidRPr="006F4785">
        <w:rPr>
          <w:snapToGrid w:val="0"/>
          <w:lang w:val="en-US"/>
        </w:rPr>
        <w:t xml:space="preserve"> Marat </w:t>
      </w:r>
      <w:proofErr w:type="spellStart"/>
      <w:r w:rsidRPr="006F4785">
        <w:rPr>
          <w:snapToGrid w:val="0"/>
          <w:lang w:val="en-US"/>
        </w:rPr>
        <w:t>Maksyoutov,b</w:t>
      </w:r>
      <w:proofErr w:type="spellEnd"/>
      <w:r w:rsidRPr="006F4785">
        <w:rPr>
          <w:snapToGrid w:val="0"/>
          <w:lang w:val="en-US"/>
        </w:rPr>
        <w:t xml:space="preserve"> Anatoly K. </w:t>
      </w:r>
      <w:proofErr w:type="spellStart"/>
      <w:r w:rsidRPr="006F4785">
        <w:rPr>
          <w:snapToGrid w:val="0"/>
          <w:lang w:val="en-US"/>
        </w:rPr>
        <w:t>Mirkhaidarov,o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Semion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Polyakov,c</w:t>
      </w:r>
      <w:proofErr w:type="spellEnd"/>
      <w:r w:rsidRPr="006F4785">
        <w:rPr>
          <w:snapToGrid w:val="0"/>
          <w:lang w:val="en-US"/>
        </w:rPr>
        <w:t xml:space="preserve">, Natalia </w:t>
      </w:r>
      <w:proofErr w:type="spellStart"/>
      <w:r w:rsidRPr="006F4785">
        <w:rPr>
          <w:snapToGrid w:val="0"/>
          <w:lang w:val="en-US"/>
        </w:rPr>
        <w:t>Shchukina,b</w:t>
      </w:r>
      <w:proofErr w:type="spellEnd"/>
      <w:r w:rsidRPr="006F4785">
        <w:rPr>
          <w:snapToGrid w:val="0"/>
          <w:lang w:val="en-US"/>
        </w:rPr>
        <w:t xml:space="preserve"> Vanessa </w:t>
      </w:r>
      <w:proofErr w:type="spellStart"/>
      <w:r w:rsidRPr="006F4785">
        <w:rPr>
          <w:snapToGrid w:val="0"/>
          <w:lang w:val="en-US"/>
        </w:rPr>
        <w:t>Tenet,a</w:t>
      </w:r>
      <w:proofErr w:type="spellEnd"/>
      <w:r w:rsidRPr="006F4785">
        <w:rPr>
          <w:snapToGrid w:val="0"/>
          <w:lang w:val="en-US"/>
        </w:rPr>
        <w:t xml:space="preserve"> Tatyana I. </w:t>
      </w:r>
      <w:proofErr w:type="spellStart"/>
      <w:r w:rsidRPr="006F4785">
        <w:rPr>
          <w:snapToGrid w:val="0"/>
          <w:lang w:val="en-US"/>
        </w:rPr>
        <w:t>Tserakhovich,c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Aleksandr</w:t>
      </w:r>
      <w:proofErr w:type="spellEnd"/>
      <w:r w:rsidRPr="006F4785">
        <w:rPr>
          <w:snapToGrid w:val="0"/>
          <w:lang w:val="en-US"/>
        </w:rPr>
        <w:t xml:space="preserve"> </w:t>
      </w:r>
      <w:proofErr w:type="spellStart"/>
      <w:r w:rsidRPr="006F4785">
        <w:rPr>
          <w:snapToGrid w:val="0"/>
          <w:lang w:val="en-US"/>
        </w:rPr>
        <w:t>Tsykalo,p</w:t>
      </w:r>
      <w:proofErr w:type="spellEnd"/>
      <w:r w:rsidRPr="006F4785">
        <w:rPr>
          <w:snapToGrid w:val="0"/>
          <w:lang w:val="en-US"/>
        </w:rPr>
        <w:t xml:space="preserve">, </w:t>
      </w:r>
      <w:proofErr w:type="spellStart"/>
      <w:r w:rsidRPr="006F4785">
        <w:rPr>
          <w:snapToGrid w:val="0"/>
          <w:lang w:val="en-US"/>
        </w:rPr>
        <w:t>Aleksandr</w:t>
      </w:r>
      <w:proofErr w:type="spellEnd"/>
      <w:r w:rsidRPr="006F4785">
        <w:rPr>
          <w:snapToGrid w:val="0"/>
          <w:lang w:val="en-US"/>
        </w:rPr>
        <w:t xml:space="preserve"> R. </w:t>
      </w:r>
      <w:proofErr w:type="spellStart"/>
      <w:r w:rsidRPr="006F4785">
        <w:rPr>
          <w:snapToGrid w:val="0"/>
          <w:lang w:val="en-US"/>
        </w:rPr>
        <w:t>Tukovk</w:t>
      </w:r>
      <w:proofErr w:type="spellEnd"/>
      <w:r w:rsidRPr="006F4785">
        <w:rPr>
          <w:snapToGrid w:val="0"/>
          <w:lang w:val="en-US"/>
        </w:rPr>
        <w:t xml:space="preserve"> and Elisabeth </w:t>
      </w:r>
      <w:proofErr w:type="spellStart"/>
      <w:r w:rsidRPr="006F4785">
        <w:rPr>
          <w:snapToGrid w:val="0"/>
          <w:lang w:val="en-US"/>
        </w:rPr>
        <w:t>Cardis</w:t>
      </w:r>
      <w:proofErr w:type="spellEnd"/>
      <w:r w:rsidRPr="006F4785">
        <w:rPr>
          <w:snapToGrid w:val="0"/>
          <w:lang w:val="en-US"/>
        </w:rPr>
        <w:t xml:space="preserve">. </w:t>
      </w:r>
      <w:proofErr w:type="spellStart"/>
      <w:r w:rsidRPr="00D22C57">
        <w:rPr>
          <w:i/>
          <w:snapToGrid w:val="0"/>
        </w:rPr>
        <w:t>Risk</w:t>
      </w:r>
      <w:proofErr w:type="spellEnd"/>
      <w:r w:rsidRPr="00D22C57">
        <w:rPr>
          <w:i/>
          <w:snapToGrid w:val="0"/>
        </w:rPr>
        <w:t xml:space="preserve"> of </w:t>
      </w:r>
      <w:proofErr w:type="spellStart"/>
      <w:r w:rsidRPr="00D22C57">
        <w:rPr>
          <w:i/>
          <w:snapToGrid w:val="0"/>
        </w:rPr>
        <w:t>Hematological</w:t>
      </w:r>
      <w:proofErr w:type="spellEnd"/>
      <w:r w:rsidRPr="00D22C57">
        <w:rPr>
          <w:i/>
          <w:snapToGrid w:val="0"/>
        </w:rPr>
        <w:t xml:space="preserve"> </w:t>
      </w:r>
      <w:proofErr w:type="spellStart"/>
      <w:r w:rsidRPr="00D22C57">
        <w:rPr>
          <w:i/>
          <w:snapToGrid w:val="0"/>
        </w:rPr>
        <w:t>Malignancies</w:t>
      </w:r>
      <w:proofErr w:type="spellEnd"/>
      <w:r w:rsidRPr="00D22C57">
        <w:rPr>
          <w:i/>
          <w:snapToGrid w:val="0"/>
        </w:rPr>
        <w:t xml:space="preserve"> </w:t>
      </w:r>
      <w:proofErr w:type="spellStart"/>
      <w:r w:rsidRPr="00D22C57">
        <w:rPr>
          <w:i/>
          <w:snapToGrid w:val="0"/>
        </w:rPr>
        <w:t>among</w:t>
      </w:r>
      <w:proofErr w:type="spellEnd"/>
      <w:r w:rsidRPr="00D22C57">
        <w:rPr>
          <w:i/>
          <w:snapToGrid w:val="0"/>
        </w:rPr>
        <w:t xml:space="preserve"> </w:t>
      </w:r>
      <w:proofErr w:type="spellStart"/>
      <w:r w:rsidRPr="00D22C57">
        <w:rPr>
          <w:i/>
          <w:snapToGrid w:val="0"/>
        </w:rPr>
        <w:t>Chernobyl</w:t>
      </w:r>
      <w:proofErr w:type="spellEnd"/>
      <w:r w:rsidRPr="00D22C57">
        <w:rPr>
          <w:i/>
          <w:snapToGrid w:val="0"/>
        </w:rPr>
        <w:t xml:space="preserve"> </w:t>
      </w:r>
      <w:proofErr w:type="spellStart"/>
      <w:r w:rsidRPr="00D22C57">
        <w:rPr>
          <w:i/>
          <w:snapToGrid w:val="0"/>
        </w:rPr>
        <w:t>Liquidators</w:t>
      </w:r>
      <w:proofErr w:type="spellEnd"/>
      <w:r w:rsidRPr="00D22C57">
        <w:rPr>
          <w:i/>
          <w:snapToGrid w:val="0"/>
        </w:rPr>
        <w:t>.</w:t>
      </w:r>
      <w:r w:rsidRPr="00D22C57">
        <w:rPr>
          <w:snapToGrid w:val="0"/>
        </w:rPr>
        <w:t xml:space="preserve"> RADIATION RESEARCH 170, 721–735 (2008)</w:t>
      </w:r>
    </w:p>
    <w:p w:rsidR="00852DC8" w:rsidRPr="00D22C57" w:rsidRDefault="00852DC8" w:rsidP="00852DC8">
      <w:pPr>
        <w:spacing w:after="60"/>
        <w:rPr>
          <w:snapToGrid w:val="0"/>
        </w:rPr>
      </w:pPr>
    </w:p>
    <w:p w:rsidR="00852DC8" w:rsidRPr="001114EA" w:rsidRDefault="00852DC8" w:rsidP="00852DC8">
      <w:pPr>
        <w:spacing w:after="60"/>
        <w:rPr>
          <w:snapToGrid w:val="0"/>
          <w:lang w:val="en-US"/>
        </w:rPr>
      </w:pPr>
      <w:r w:rsidRPr="00906DB9">
        <w:rPr>
          <w:snapToGrid w:val="0"/>
        </w:rPr>
        <w:t>M Telle-</w:t>
      </w:r>
      <w:proofErr w:type="spellStart"/>
      <w:r w:rsidRPr="00906DB9">
        <w:rPr>
          <w:snapToGrid w:val="0"/>
        </w:rPr>
        <w:t>Lamberton</w:t>
      </w:r>
      <w:proofErr w:type="spellEnd"/>
      <w:r w:rsidRPr="00906DB9">
        <w:rPr>
          <w:snapToGrid w:val="0"/>
        </w:rPr>
        <w:t xml:space="preserve">, E Samson, S </w:t>
      </w:r>
      <w:proofErr w:type="spellStart"/>
      <w:r w:rsidRPr="00906DB9">
        <w:rPr>
          <w:snapToGrid w:val="0"/>
        </w:rPr>
        <w:t>Caër</w:t>
      </w:r>
      <w:proofErr w:type="spellEnd"/>
      <w:r w:rsidRPr="00906DB9">
        <w:rPr>
          <w:snapToGrid w:val="0"/>
        </w:rPr>
        <w:t xml:space="preserve">, D </w:t>
      </w:r>
      <w:proofErr w:type="spellStart"/>
      <w:r w:rsidRPr="00906DB9">
        <w:rPr>
          <w:snapToGrid w:val="0"/>
        </w:rPr>
        <w:t>Bergot</w:t>
      </w:r>
      <w:proofErr w:type="spellEnd"/>
      <w:r w:rsidRPr="00906DB9">
        <w:rPr>
          <w:snapToGrid w:val="0"/>
        </w:rPr>
        <w:t xml:space="preserve">, D Bard, F </w:t>
      </w:r>
      <w:proofErr w:type="spellStart"/>
      <w:r w:rsidRPr="00906DB9">
        <w:rPr>
          <w:snapToGrid w:val="0"/>
        </w:rPr>
        <w:t>Bermann</w:t>
      </w:r>
      <w:proofErr w:type="spellEnd"/>
      <w:r w:rsidRPr="00906DB9">
        <w:rPr>
          <w:snapToGrid w:val="0"/>
        </w:rPr>
        <w:t xml:space="preserve">, </w:t>
      </w:r>
      <w:proofErr w:type="spellStart"/>
      <w:r w:rsidRPr="00906DB9">
        <w:rPr>
          <w:snapToGrid w:val="0"/>
        </w:rPr>
        <w:t>JMGélas</w:t>
      </w:r>
      <w:proofErr w:type="spellEnd"/>
      <w:r w:rsidRPr="00906DB9">
        <w:rPr>
          <w:snapToGrid w:val="0"/>
        </w:rPr>
        <w:t xml:space="preserve">, JM Giraud, </w:t>
      </w:r>
      <w:proofErr w:type="spellStart"/>
      <w:r w:rsidRPr="00906DB9">
        <w:rPr>
          <w:b/>
          <w:snapToGrid w:val="0"/>
        </w:rPr>
        <w:t>P.Hubert</w:t>
      </w:r>
      <w:proofErr w:type="spellEnd"/>
      <w:r w:rsidRPr="00906DB9">
        <w:rPr>
          <w:snapToGrid w:val="0"/>
        </w:rPr>
        <w:t xml:space="preserve">, C Metz-Flamant, MO Néron,, B </w:t>
      </w:r>
      <w:proofErr w:type="spellStart"/>
      <w:r w:rsidRPr="00906DB9">
        <w:rPr>
          <w:snapToGrid w:val="0"/>
        </w:rPr>
        <w:t>Quesne</w:t>
      </w:r>
      <w:proofErr w:type="spellEnd"/>
      <w:r w:rsidRPr="00906DB9">
        <w:rPr>
          <w:snapToGrid w:val="0"/>
        </w:rPr>
        <w:t xml:space="preserve">,  M </w:t>
      </w:r>
      <w:proofErr w:type="spellStart"/>
      <w:r w:rsidRPr="00906DB9">
        <w:rPr>
          <w:snapToGrid w:val="0"/>
        </w:rPr>
        <w:t>Tirmarche</w:t>
      </w:r>
      <w:proofErr w:type="spellEnd"/>
      <w:r w:rsidRPr="00906DB9">
        <w:rPr>
          <w:snapToGrid w:val="0"/>
        </w:rPr>
        <w:t xml:space="preserve">, C Hill.  </w:t>
      </w:r>
      <w:proofErr w:type="gramStart"/>
      <w:r w:rsidRPr="001114EA">
        <w:rPr>
          <w:snapToGrid w:val="0"/>
          <w:lang w:val="en-US"/>
        </w:rPr>
        <w:t>External radiation exposure and mortality in a cohort of French nuclear workers.</w:t>
      </w:r>
      <w:proofErr w:type="gramEnd"/>
      <w:r w:rsidRPr="001114EA">
        <w:rPr>
          <w:snapToGrid w:val="0"/>
          <w:lang w:val="en-US"/>
        </w:rPr>
        <w:t xml:space="preserve"> Occupational and Environmental Medicine, 2007</w:t>
      </w:r>
      <w:proofErr w:type="gramStart"/>
      <w:r w:rsidRPr="001114EA">
        <w:rPr>
          <w:snapToGrid w:val="0"/>
          <w:lang w:val="en-US"/>
        </w:rPr>
        <w:t>;64</w:t>
      </w:r>
      <w:proofErr w:type="gramEnd"/>
      <w:r w:rsidRPr="001114EA">
        <w:rPr>
          <w:snapToGrid w:val="0"/>
          <w:lang w:val="en-US"/>
        </w:rPr>
        <w:t>;694-700</w:t>
      </w:r>
    </w:p>
    <w:p w:rsidR="00852DC8" w:rsidRPr="001114EA" w:rsidRDefault="00852DC8" w:rsidP="00852DC8">
      <w:pPr>
        <w:spacing w:after="60"/>
        <w:rPr>
          <w:snapToGrid w:val="0"/>
          <w:lang w:val="en-US"/>
        </w:rPr>
      </w:pPr>
    </w:p>
    <w:p w:rsidR="00852DC8" w:rsidRPr="001114EA" w:rsidRDefault="00852DC8" w:rsidP="00852DC8">
      <w:pPr>
        <w:rPr>
          <w:spacing w:val="-3"/>
        </w:rPr>
      </w:pPr>
      <w:r w:rsidRPr="001114EA">
        <w:rPr>
          <w:snapToGrid w:val="0"/>
          <w:lang w:val="en-US"/>
        </w:rPr>
        <w:t xml:space="preserve">NOIVILLE C., BOIS F.Y., </w:t>
      </w:r>
      <w:r w:rsidRPr="001114EA">
        <w:rPr>
          <w:b/>
          <w:snapToGrid w:val="0"/>
          <w:lang w:val="en-US"/>
        </w:rPr>
        <w:t>HUBERT P</w:t>
      </w:r>
      <w:r w:rsidRPr="001114EA">
        <w:rPr>
          <w:snapToGrid w:val="0"/>
          <w:lang w:val="en-US"/>
        </w:rPr>
        <w:t xml:space="preserve">., LAHIDJI R., GRIMFELD A.  </w:t>
      </w:r>
      <w:proofErr w:type="gramStart"/>
      <w:r w:rsidRPr="001114EA">
        <w:rPr>
          <w:snapToGrid w:val="0"/>
          <w:lang w:val="en-US"/>
        </w:rPr>
        <w:t>Opinion of the committee for prevention and precaution about the precautionary principle.</w:t>
      </w:r>
      <w:proofErr w:type="gramEnd"/>
      <w:r w:rsidRPr="001114EA">
        <w:rPr>
          <w:snapToGrid w:val="0"/>
          <w:lang w:val="en-US"/>
        </w:rPr>
        <w:t xml:space="preserve"> </w:t>
      </w:r>
      <w:r w:rsidRPr="001114EA">
        <w:rPr>
          <w:snapToGrid w:val="0"/>
        </w:rPr>
        <w:t xml:space="preserve">Journal of </w:t>
      </w:r>
      <w:proofErr w:type="spellStart"/>
      <w:r w:rsidRPr="001114EA">
        <w:rPr>
          <w:snapToGrid w:val="0"/>
        </w:rPr>
        <w:t>Risk</w:t>
      </w:r>
      <w:proofErr w:type="spellEnd"/>
      <w:r w:rsidRPr="001114EA">
        <w:rPr>
          <w:snapToGrid w:val="0"/>
        </w:rPr>
        <w:t xml:space="preserve"> </w:t>
      </w:r>
      <w:proofErr w:type="spellStart"/>
      <w:r w:rsidRPr="001114EA">
        <w:rPr>
          <w:snapToGrid w:val="0"/>
        </w:rPr>
        <w:t>Research</w:t>
      </w:r>
      <w:proofErr w:type="spellEnd"/>
      <w:r w:rsidRPr="001114EA">
        <w:rPr>
          <w:snapToGrid w:val="0"/>
        </w:rPr>
        <w:t xml:space="preserve">, 2006, vol. 9, n° 4, pp. 287-296.; </w:t>
      </w:r>
      <w:r w:rsidRPr="001114EA">
        <w:rPr>
          <w:spacing w:val="-3"/>
        </w:rPr>
        <w:t>2006</w:t>
      </w:r>
    </w:p>
    <w:p w:rsidR="00852DC8" w:rsidRPr="001114EA" w:rsidRDefault="00852DC8" w:rsidP="00852DC8">
      <w:pPr>
        <w:rPr>
          <w:snapToGrid w:val="0"/>
          <w:lang w:val="en-US"/>
        </w:rPr>
      </w:pPr>
    </w:p>
    <w:p w:rsidR="00852DC8" w:rsidRPr="00D22C57" w:rsidRDefault="00852DC8" w:rsidP="00852DC8">
      <w:pPr>
        <w:rPr>
          <w:spacing w:val="-3"/>
          <w:lang w:val="en-US"/>
        </w:rPr>
      </w:pPr>
      <w:proofErr w:type="spellStart"/>
      <w:r w:rsidRPr="001114EA">
        <w:rPr>
          <w:snapToGrid w:val="0"/>
          <w:lang w:val="en-US"/>
        </w:rPr>
        <w:t>Ostroumova</w:t>
      </w:r>
      <w:proofErr w:type="spellEnd"/>
      <w:r w:rsidRPr="001114EA">
        <w:rPr>
          <w:snapToGrid w:val="0"/>
          <w:lang w:val="en-US"/>
        </w:rPr>
        <w:t xml:space="preserve"> E., B. </w:t>
      </w:r>
      <w:proofErr w:type="spellStart"/>
      <w:r w:rsidRPr="001114EA">
        <w:rPr>
          <w:snapToGrid w:val="0"/>
          <w:lang w:val="en-US"/>
        </w:rPr>
        <w:t>Gagnière</w:t>
      </w:r>
      <w:proofErr w:type="spellEnd"/>
      <w:r w:rsidRPr="001114EA">
        <w:rPr>
          <w:snapToGrid w:val="0"/>
          <w:lang w:val="en-US"/>
        </w:rPr>
        <w:t xml:space="preserve">, D. Laurier, N. </w:t>
      </w:r>
      <w:proofErr w:type="spellStart"/>
      <w:r w:rsidRPr="001114EA">
        <w:rPr>
          <w:snapToGrid w:val="0"/>
          <w:lang w:val="en-US"/>
        </w:rPr>
        <w:t>Gudkova</w:t>
      </w:r>
      <w:proofErr w:type="spellEnd"/>
      <w:r w:rsidRPr="001114EA">
        <w:rPr>
          <w:snapToGrid w:val="0"/>
          <w:lang w:val="en-US"/>
        </w:rPr>
        <w:t xml:space="preserve">, L. </w:t>
      </w:r>
      <w:proofErr w:type="spellStart"/>
      <w:r w:rsidRPr="001114EA">
        <w:rPr>
          <w:snapToGrid w:val="0"/>
          <w:lang w:val="en-US"/>
        </w:rPr>
        <w:t>Krestinina</w:t>
      </w:r>
      <w:proofErr w:type="spellEnd"/>
      <w:r w:rsidRPr="001114EA">
        <w:rPr>
          <w:snapToGrid w:val="0"/>
          <w:lang w:val="en-US"/>
        </w:rPr>
        <w:t xml:space="preserve">, P. Verger, </w:t>
      </w:r>
      <w:r w:rsidRPr="001114EA">
        <w:rPr>
          <w:b/>
          <w:snapToGrid w:val="0"/>
          <w:lang w:val="en-US"/>
        </w:rPr>
        <w:t>P. Hubert</w:t>
      </w:r>
      <w:r w:rsidRPr="001114EA">
        <w:rPr>
          <w:snapToGrid w:val="0"/>
          <w:lang w:val="en-US"/>
        </w:rPr>
        <w:t xml:space="preserve">, D. Bard, A. </w:t>
      </w:r>
      <w:proofErr w:type="spellStart"/>
      <w:r w:rsidRPr="001114EA">
        <w:rPr>
          <w:snapToGrid w:val="0"/>
          <w:lang w:val="en-US"/>
        </w:rPr>
        <w:t>Akleyev</w:t>
      </w:r>
      <w:proofErr w:type="spellEnd"/>
      <w:r w:rsidRPr="001114EA">
        <w:rPr>
          <w:snapToGrid w:val="0"/>
          <w:lang w:val="en-US"/>
        </w:rPr>
        <w:t xml:space="preserve">, M. </w:t>
      </w:r>
      <w:proofErr w:type="spellStart"/>
      <w:r w:rsidRPr="001114EA">
        <w:rPr>
          <w:snapToGrid w:val="0"/>
          <w:lang w:val="en-US"/>
        </w:rPr>
        <w:t>Tirmarche</w:t>
      </w:r>
      <w:proofErr w:type="spellEnd"/>
      <w:r w:rsidRPr="001114EA">
        <w:rPr>
          <w:snapToGrid w:val="0"/>
          <w:lang w:val="en-US"/>
        </w:rPr>
        <w:t xml:space="preserve">, M. </w:t>
      </w:r>
      <w:proofErr w:type="spellStart"/>
      <w:r w:rsidRPr="001114EA">
        <w:rPr>
          <w:snapToGrid w:val="0"/>
          <w:lang w:val="en-US"/>
        </w:rPr>
        <w:t>Kossenko</w:t>
      </w:r>
      <w:proofErr w:type="spellEnd"/>
      <w:r w:rsidRPr="001114EA">
        <w:rPr>
          <w:snapToGrid w:val="0"/>
          <w:lang w:val="en-US"/>
        </w:rPr>
        <w:t xml:space="preserve"> Risk analysis of leukemia incidence among people living along the </w:t>
      </w:r>
      <w:proofErr w:type="spellStart"/>
      <w:r w:rsidRPr="001114EA">
        <w:rPr>
          <w:snapToGrid w:val="0"/>
          <w:lang w:val="en-US"/>
        </w:rPr>
        <w:t>Techa</w:t>
      </w:r>
      <w:proofErr w:type="spellEnd"/>
      <w:r w:rsidRPr="001114EA">
        <w:rPr>
          <w:snapToGrid w:val="0"/>
          <w:lang w:val="en-US"/>
        </w:rPr>
        <w:t xml:space="preserve"> River: A nested case control study. </w:t>
      </w:r>
      <w:proofErr w:type="gramStart"/>
      <w:r w:rsidRPr="00D22C57">
        <w:rPr>
          <w:snapToGrid w:val="0"/>
          <w:lang w:val="en-US"/>
        </w:rPr>
        <w:t>Journal of radiological protection.</w:t>
      </w:r>
      <w:proofErr w:type="gramEnd"/>
      <w:r w:rsidRPr="00D22C57">
        <w:rPr>
          <w:snapToGrid w:val="0"/>
          <w:lang w:val="en-US"/>
        </w:rPr>
        <w:t xml:space="preserve"> 26 (2006) 1-16</w:t>
      </w:r>
      <w:r w:rsidRPr="00D22C57">
        <w:rPr>
          <w:spacing w:val="-3"/>
          <w:lang w:val="en-US"/>
        </w:rPr>
        <w:t>; 2006</w:t>
      </w:r>
    </w:p>
    <w:p w:rsidR="00852DC8" w:rsidRPr="001114EA" w:rsidRDefault="00852DC8" w:rsidP="00852DC8">
      <w:pPr>
        <w:rPr>
          <w:spacing w:val="-3"/>
        </w:rPr>
      </w:pPr>
    </w:p>
    <w:p w:rsidR="00852DC8" w:rsidRPr="001114EA" w:rsidRDefault="00852DC8" w:rsidP="00852DC8">
      <w:pPr>
        <w:rPr>
          <w:spacing w:val="-3"/>
        </w:rPr>
      </w:pPr>
      <w:r w:rsidRPr="001114EA">
        <w:rPr>
          <w:snapToGrid w:val="0"/>
          <w:lang w:val="en-US"/>
        </w:rPr>
        <w:t xml:space="preserve">Verger P, </w:t>
      </w:r>
      <w:proofErr w:type="spellStart"/>
      <w:r w:rsidRPr="001114EA">
        <w:rPr>
          <w:snapToGrid w:val="0"/>
          <w:lang w:val="en-US"/>
        </w:rPr>
        <w:t>Catelinois</w:t>
      </w:r>
      <w:proofErr w:type="spellEnd"/>
      <w:r w:rsidRPr="001114EA">
        <w:rPr>
          <w:snapToGrid w:val="0"/>
          <w:lang w:val="en-US"/>
        </w:rPr>
        <w:t xml:space="preserve"> O, </w:t>
      </w:r>
      <w:proofErr w:type="spellStart"/>
      <w:r w:rsidRPr="001114EA">
        <w:rPr>
          <w:snapToGrid w:val="0"/>
          <w:lang w:val="en-US"/>
        </w:rPr>
        <w:t>Tirmarche</w:t>
      </w:r>
      <w:proofErr w:type="spellEnd"/>
      <w:r w:rsidRPr="001114EA">
        <w:rPr>
          <w:snapToGrid w:val="0"/>
          <w:lang w:val="en-US"/>
        </w:rPr>
        <w:t xml:space="preserve"> M, Cherie-</w:t>
      </w:r>
      <w:proofErr w:type="spellStart"/>
      <w:r w:rsidRPr="001114EA">
        <w:rPr>
          <w:snapToGrid w:val="0"/>
          <w:lang w:val="en-US"/>
        </w:rPr>
        <w:t>Challine</w:t>
      </w:r>
      <w:proofErr w:type="spellEnd"/>
      <w:r w:rsidRPr="001114EA">
        <w:rPr>
          <w:snapToGrid w:val="0"/>
          <w:lang w:val="en-US"/>
        </w:rPr>
        <w:t xml:space="preserve"> L, </w:t>
      </w:r>
      <w:proofErr w:type="spellStart"/>
      <w:r w:rsidRPr="001114EA">
        <w:rPr>
          <w:snapToGrid w:val="0"/>
          <w:lang w:val="en-US"/>
        </w:rPr>
        <w:t>Pirard</w:t>
      </w:r>
      <w:proofErr w:type="spellEnd"/>
      <w:r w:rsidRPr="001114EA">
        <w:rPr>
          <w:snapToGrid w:val="0"/>
          <w:lang w:val="en-US"/>
        </w:rPr>
        <w:t xml:space="preserve"> P, Colonna M, </w:t>
      </w:r>
      <w:r w:rsidRPr="001114EA">
        <w:rPr>
          <w:b/>
          <w:snapToGrid w:val="0"/>
          <w:lang w:val="en-US"/>
        </w:rPr>
        <w:t>Hubert P</w:t>
      </w:r>
      <w:r w:rsidRPr="001114EA">
        <w:rPr>
          <w:snapToGrid w:val="0"/>
          <w:lang w:val="en-US"/>
        </w:rPr>
        <w:t xml:space="preserve">. Thyroid cancers in France and the Chernobyl accident: risk assessment and recommendations for improving epidemiological knowledge. </w:t>
      </w:r>
      <w:proofErr w:type="spellStart"/>
      <w:r w:rsidRPr="001114EA">
        <w:rPr>
          <w:snapToGrid w:val="0"/>
        </w:rPr>
        <w:t>Health</w:t>
      </w:r>
      <w:proofErr w:type="spellEnd"/>
      <w:r w:rsidRPr="001114EA">
        <w:rPr>
          <w:snapToGrid w:val="0"/>
        </w:rPr>
        <w:t xml:space="preserve"> </w:t>
      </w:r>
      <w:proofErr w:type="spellStart"/>
      <w:r w:rsidRPr="001114EA">
        <w:rPr>
          <w:snapToGrid w:val="0"/>
        </w:rPr>
        <w:t>Physics</w:t>
      </w:r>
      <w:proofErr w:type="spellEnd"/>
      <w:r w:rsidRPr="001114EA">
        <w:rPr>
          <w:snapToGrid w:val="0"/>
        </w:rPr>
        <w:t xml:space="preserve"> 2003;85(3):323-</w:t>
      </w:r>
      <w:proofErr w:type="gramStart"/>
      <w:r w:rsidRPr="001114EA">
        <w:rPr>
          <w:snapToGrid w:val="0"/>
        </w:rPr>
        <w:t>9.;</w:t>
      </w:r>
      <w:proofErr w:type="gramEnd"/>
      <w:r w:rsidRPr="001114EA">
        <w:rPr>
          <w:snapToGrid w:val="0"/>
        </w:rPr>
        <w:t xml:space="preserve"> </w:t>
      </w:r>
      <w:r w:rsidRPr="001114EA">
        <w:rPr>
          <w:spacing w:val="-3"/>
        </w:rPr>
        <w:t>2003</w:t>
      </w:r>
    </w:p>
    <w:p w:rsidR="00852DC8" w:rsidRPr="001114EA" w:rsidRDefault="00852DC8" w:rsidP="00852DC8">
      <w:pPr>
        <w:rPr>
          <w:spacing w:val="-3"/>
        </w:rPr>
      </w:pPr>
    </w:p>
    <w:p w:rsidR="00852DC8" w:rsidRPr="001114EA" w:rsidRDefault="00852DC8" w:rsidP="00852DC8">
      <w:pPr>
        <w:rPr>
          <w:spacing w:val="-3"/>
        </w:rPr>
      </w:pPr>
      <w:r w:rsidRPr="001114EA">
        <w:rPr>
          <w:spacing w:val="-3"/>
        </w:rPr>
        <w:t xml:space="preserve">Verger, P; </w:t>
      </w:r>
      <w:r w:rsidRPr="001114EA">
        <w:rPr>
          <w:b/>
          <w:spacing w:val="-3"/>
        </w:rPr>
        <w:t>Hubert, P</w:t>
      </w:r>
      <w:r w:rsidRPr="001114EA">
        <w:rPr>
          <w:spacing w:val="-3"/>
        </w:rPr>
        <w:t xml:space="preserve">; Bard, D </w:t>
      </w:r>
      <w:proofErr w:type="spellStart"/>
      <w:r w:rsidRPr="001114EA">
        <w:rPr>
          <w:spacing w:val="-3"/>
        </w:rPr>
        <w:t>Epidemiologic</w:t>
      </w:r>
      <w:proofErr w:type="spellEnd"/>
      <w:r w:rsidRPr="001114EA">
        <w:rPr>
          <w:spacing w:val="-3"/>
        </w:rPr>
        <w:t xml:space="preserve"> surveillance </w:t>
      </w:r>
      <w:proofErr w:type="spellStart"/>
      <w:r w:rsidRPr="001114EA">
        <w:rPr>
          <w:spacing w:val="-3"/>
        </w:rPr>
        <w:t>after</w:t>
      </w:r>
      <w:proofErr w:type="spellEnd"/>
      <w:r w:rsidRPr="001114EA">
        <w:rPr>
          <w:spacing w:val="-3"/>
        </w:rPr>
        <w:t xml:space="preserve"> a </w:t>
      </w:r>
      <w:proofErr w:type="spellStart"/>
      <w:r w:rsidRPr="001114EA">
        <w:rPr>
          <w:spacing w:val="-3"/>
        </w:rPr>
        <w:t>radiological</w:t>
      </w:r>
      <w:proofErr w:type="spellEnd"/>
      <w:r w:rsidRPr="001114EA">
        <w:rPr>
          <w:spacing w:val="-3"/>
        </w:rPr>
        <w:t xml:space="preserve"> accident? </w:t>
      </w:r>
      <w:proofErr w:type="spellStart"/>
      <w:r w:rsidRPr="001114EA">
        <w:rPr>
          <w:spacing w:val="-3"/>
        </w:rPr>
        <w:t>Lessons</w:t>
      </w:r>
      <w:proofErr w:type="spellEnd"/>
      <w:r w:rsidRPr="001114EA">
        <w:rPr>
          <w:spacing w:val="-3"/>
        </w:rPr>
        <w:t xml:space="preserve"> </w:t>
      </w:r>
      <w:proofErr w:type="spellStart"/>
      <w:r w:rsidRPr="001114EA">
        <w:rPr>
          <w:spacing w:val="-3"/>
        </w:rPr>
        <w:t>from</w:t>
      </w:r>
      <w:proofErr w:type="spellEnd"/>
      <w:r w:rsidRPr="001114EA">
        <w:rPr>
          <w:spacing w:val="-3"/>
        </w:rPr>
        <w:t xml:space="preserve"> </w:t>
      </w:r>
      <w:proofErr w:type="spellStart"/>
      <w:r w:rsidRPr="001114EA">
        <w:rPr>
          <w:spacing w:val="-3"/>
        </w:rPr>
        <w:t>Chernobyl</w:t>
      </w:r>
      <w:proofErr w:type="spellEnd"/>
      <w:r w:rsidRPr="001114EA">
        <w:rPr>
          <w:spacing w:val="-3"/>
        </w:rPr>
        <w:t>. in Revue d'épidémiologie et de santé publique, 2002, 50(1) : 93-</w:t>
      </w:r>
      <w:proofErr w:type="gramStart"/>
      <w:r w:rsidRPr="001114EA">
        <w:rPr>
          <w:spacing w:val="-3"/>
        </w:rPr>
        <w:t>97, ;</w:t>
      </w:r>
      <w:proofErr w:type="gramEnd"/>
      <w:r w:rsidRPr="001114EA">
        <w:rPr>
          <w:spacing w:val="-3"/>
        </w:rPr>
        <w:t xml:space="preserve"> 2002 </w:t>
      </w:r>
    </w:p>
    <w:p w:rsidR="00852DC8" w:rsidRPr="001114EA" w:rsidRDefault="00852DC8" w:rsidP="00852DC8"/>
    <w:p w:rsidR="00852DC8" w:rsidRPr="001114EA" w:rsidRDefault="00852DC8" w:rsidP="00852DC8">
      <w:pPr>
        <w:rPr>
          <w:spacing w:val="-3"/>
          <w:lang w:val="en-US"/>
        </w:rPr>
      </w:pPr>
      <w:r w:rsidRPr="00AD65D7">
        <w:rPr>
          <w:b/>
          <w:lang w:val="en-US"/>
        </w:rPr>
        <w:t>HUBERT Ph</w:t>
      </w:r>
      <w:r w:rsidRPr="00AD65D7">
        <w:rPr>
          <w:lang w:val="en-US"/>
        </w:rPr>
        <w:t xml:space="preserve">., C.MAYS editors. </w:t>
      </w:r>
      <w:proofErr w:type="gramStart"/>
      <w:r w:rsidRPr="001114EA">
        <w:rPr>
          <w:lang w:val="en-GB"/>
        </w:rPr>
        <w:t xml:space="preserve">Proceedings of the </w:t>
      </w:r>
      <w:r w:rsidRPr="001114EA">
        <w:rPr>
          <w:spacing w:val="-3"/>
          <w:lang w:val="en-GB"/>
        </w:rPr>
        <w:t>8</w:t>
      </w:r>
      <w:r w:rsidRPr="001114EA">
        <w:rPr>
          <w:spacing w:val="-3"/>
          <w:vertAlign w:val="superscript"/>
          <w:lang w:val="en-GB"/>
        </w:rPr>
        <w:t>th</w:t>
      </w:r>
      <w:r w:rsidRPr="001114EA">
        <w:rPr>
          <w:spacing w:val="-3"/>
          <w:lang w:val="en-GB"/>
        </w:rPr>
        <w:t>.</w:t>
      </w:r>
      <w:proofErr w:type="gramEnd"/>
      <w:r w:rsidRPr="001114EA">
        <w:rPr>
          <w:spacing w:val="-3"/>
          <w:lang w:val="en-GB"/>
        </w:rPr>
        <w:t xml:space="preserve"> </w:t>
      </w:r>
      <w:proofErr w:type="gramStart"/>
      <w:r w:rsidRPr="001114EA">
        <w:rPr>
          <w:spacing w:val="-3"/>
          <w:lang w:val="en-GB"/>
        </w:rPr>
        <w:t>conference</w:t>
      </w:r>
      <w:proofErr w:type="gramEnd"/>
      <w:r w:rsidRPr="001114EA">
        <w:rPr>
          <w:spacing w:val="-3"/>
          <w:lang w:val="en-GB"/>
        </w:rPr>
        <w:t xml:space="preserve"> of the Society For Risk Analysis-Europe "Risk analysis: opening the process ", Paris (France) 11-14 Oct 1998, ISBN 2-7272-0202-4; Paris  </w:t>
      </w:r>
      <w:r w:rsidRPr="001114EA">
        <w:rPr>
          <w:lang w:val="en-GB"/>
        </w:rPr>
        <w:t xml:space="preserve">; </w:t>
      </w:r>
      <w:r w:rsidRPr="001114EA">
        <w:rPr>
          <w:spacing w:val="-3"/>
          <w:lang w:val="en-US"/>
        </w:rPr>
        <w:t>1998</w:t>
      </w:r>
    </w:p>
    <w:p w:rsidR="00852DC8" w:rsidRPr="001114EA" w:rsidRDefault="00852DC8" w:rsidP="00852DC8">
      <w:pPr>
        <w:rPr>
          <w:spacing w:val="-3"/>
          <w:lang w:val="en-US"/>
        </w:rPr>
      </w:pPr>
    </w:p>
    <w:p w:rsidR="00852DC8" w:rsidRPr="001114EA" w:rsidRDefault="00B55852" w:rsidP="00852DC8">
      <w:pPr>
        <w:rPr>
          <w:spacing w:val="-3"/>
          <w:lang w:val="en-US"/>
        </w:rPr>
      </w:pPr>
      <w:hyperlink r:id="rId8" w:history="1">
        <w:r w:rsidR="00852DC8" w:rsidRPr="001114EA">
          <w:rPr>
            <w:rStyle w:val="Lienhypertexte"/>
            <w:lang w:val="en-US"/>
          </w:rPr>
          <w:t xml:space="preserve">Bard D, Verger </w:t>
        </w:r>
        <w:r w:rsidR="00852DC8" w:rsidRPr="001114EA">
          <w:rPr>
            <w:rStyle w:val="Lienhypertexte"/>
            <w:b/>
            <w:lang w:val="en-US"/>
          </w:rPr>
          <w:t>P, Hubert</w:t>
        </w:r>
        <w:r w:rsidR="00852DC8" w:rsidRPr="001114EA">
          <w:rPr>
            <w:rStyle w:val="Lienhypertexte"/>
            <w:lang w:val="en-US"/>
          </w:rPr>
          <w:t xml:space="preserve"> P.</w:t>
        </w:r>
      </w:hyperlink>
      <w:r w:rsidR="00852DC8" w:rsidRPr="001114EA">
        <w:rPr>
          <w:lang w:val="en-US"/>
        </w:rPr>
        <w:t xml:space="preserve"> Chernobyl, 10 years after: health consequences.</w:t>
      </w:r>
      <w:r w:rsidR="00906DB9" w:rsidRPr="001114EA">
        <w:rPr>
          <w:lang w:val="en-US"/>
        </w:rPr>
        <w:t xml:space="preserve"> </w:t>
      </w:r>
      <w:proofErr w:type="spellStart"/>
      <w:r w:rsidR="00852DC8" w:rsidRPr="001114EA">
        <w:rPr>
          <w:lang w:val="en-US"/>
        </w:rPr>
        <w:t>Epidemiol</w:t>
      </w:r>
      <w:proofErr w:type="spellEnd"/>
      <w:r w:rsidR="00852DC8" w:rsidRPr="001114EA">
        <w:rPr>
          <w:lang w:val="en-US"/>
        </w:rPr>
        <w:t xml:space="preserve"> Rev. 1997</w:t>
      </w:r>
      <w:proofErr w:type="gramStart"/>
      <w:r w:rsidR="00852DC8" w:rsidRPr="001114EA">
        <w:rPr>
          <w:lang w:val="en-US"/>
        </w:rPr>
        <w:t>;19</w:t>
      </w:r>
      <w:proofErr w:type="gramEnd"/>
      <w:r w:rsidR="00852DC8" w:rsidRPr="001114EA">
        <w:rPr>
          <w:lang w:val="en-US"/>
        </w:rPr>
        <w:t>(2):187-204.</w:t>
      </w:r>
      <w:r w:rsidR="00852DC8" w:rsidRPr="001114EA">
        <w:rPr>
          <w:spacing w:val="-3"/>
          <w:lang w:val="en-US"/>
        </w:rPr>
        <w:t>; 1997</w:t>
      </w:r>
    </w:p>
    <w:p w:rsidR="00852DC8" w:rsidRPr="001114EA" w:rsidRDefault="00852DC8" w:rsidP="00852DC8">
      <w:pPr>
        <w:rPr>
          <w:lang w:val="en-US"/>
        </w:rPr>
      </w:pPr>
    </w:p>
    <w:p w:rsidR="00852DC8" w:rsidRPr="001114EA" w:rsidRDefault="00852DC8" w:rsidP="00852DC8">
      <w:pPr>
        <w:rPr>
          <w:lang w:val="en-GB"/>
        </w:rPr>
      </w:pPr>
      <w:r w:rsidRPr="001114EA">
        <w:rPr>
          <w:b/>
          <w:lang w:val="en-US"/>
        </w:rPr>
        <w:t>HUBERT P</w:t>
      </w:r>
      <w:r w:rsidRPr="001114EA">
        <w:rPr>
          <w:lang w:val="en-US"/>
        </w:rPr>
        <w:t xml:space="preserve">, </w:t>
      </w:r>
      <w:proofErr w:type="spellStart"/>
      <w:r w:rsidRPr="001114EA">
        <w:rPr>
          <w:lang w:val="en-US"/>
        </w:rPr>
        <w:t>L.Annisomova</w:t>
      </w:r>
      <w:proofErr w:type="spellEnd"/>
      <w:r w:rsidRPr="001114EA">
        <w:rPr>
          <w:lang w:val="en-US"/>
        </w:rPr>
        <w:t xml:space="preserve">, </w:t>
      </w:r>
      <w:proofErr w:type="spellStart"/>
      <w:proofErr w:type="gramStart"/>
      <w:r w:rsidRPr="001114EA">
        <w:rPr>
          <w:lang w:val="en-US"/>
        </w:rPr>
        <w:t>G.Antsipov</w:t>
      </w:r>
      <w:proofErr w:type="spellEnd"/>
      <w:r w:rsidRPr="001114EA">
        <w:rPr>
          <w:lang w:val="en-US"/>
        </w:rPr>
        <w:t xml:space="preserve"> ,</w:t>
      </w:r>
      <w:proofErr w:type="gramEnd"/>
      <w:r w:rsidRPr="001114EA">
        <w:rPr>
          <w:lang w:val="en-US"/>
        </w:rPr>
        <w:t xml:space="preserve"> </w:t>
      </w:r>
      <w:proofErr w:type="spellStart"/>
      <w:r w:rsidRPr="001114EA">
        <w:rPr>
          <w:lang w:val="en-US"/>
        </w:rPr>
        <w:t>V.Sobotovitch</w:t>
      </w:r>
      <w:proofErr w:type="spellEnd"/>
      <w:r w:rsidRPr="001114EA">
        <w:rPr>
          <w:lang w:val="en-US"/>
        </w:rPr>
        <w:t xml:space="preserve">. </w:t>
      </w:r>
      <w:proofErr w:type="gramStart"/>
      <w:r w:rsidRPr="001114EA">
        <w:rPr>
          <w:lang w:val="en-US"/>
        </w:rPr>
        <w:t>Strategies of decontamination.</w:t>
      </w:r>
      <w:proofErr w:type="gramEnd"/>
      <w:r w:rsidRPr="001114EA">
        <w:rPr>
          <w:lang w:val="en-US"/>
        </w:rPr>
        <w:t xml:space="preserve"> </w:t>
      </w:r>
      <w:r w:rsidRPr="001114EA">
        <w:rPr>
          <w:lang w:val="en-GB"/>
        </w:rPr>
        <w:t xml:space="preserve">Experimental Collaboration </w:t>
      </w:r>
      <w:proofErr w:type="gramStart"/>
      <w:r w:rsidRPr="001114EA">
        <w:rPr>
          <w:lang w:val="en-GB"/>
        </w:rPr>
        <w:t>Project  N</w:t>
      </w:r>
      <w:proofErr w:type="gramEnd"/>
      <w:r w:rsidRPr="001114EA">
        <w:rPr>
          <w:lang w:val="en-GB"/>
        </w:rPr>
        <w:t>°4. Final Report.EUR 16530 Office for Official Publications of the European communities, ISBN 92-827 5195-</w:t>
      </w:r>
      <w:proofErr w:type="gramStart"/>
      <w:r w:rsidRPr="001114EA">
        <w:rPr>
          <w:lang w:val="en-GB"/>
        </w:rPr>
        <w:t>3  Luxembourg</w:t>
      </w:r>
      <w:proofErr w:type="gramEnd"/>
      <w:r w:rsidRPr="001114EA">
        <w:rPr>
          <w:lang w:val="en-GB"/>
        </w:rPr>
        <w:t xml:space="preserve"> ; 1996.</w:t>
      </w:r>
    </w:p>
    <w:p w:rsidR="00852DC8" w:rsidRPr="001114EA" w:rsidRDefault="00852DC8" w:rsidP="00852DC8">
      <w:pPr>
        <w:rPr>
          <w:lang w:val="en-US"/>
        </w:rPr>
      </w:pPr>
    </w:p>
    <w:p w:rsidR="00852DC8" w:rsidRPr="001114EA" w:rsidRDefault="00852DC8" w:rsidP="00852DC8">
      <w:pPr>
        <w:rPr>
          <w:lang w:val="en-US"/>
        </w:rPr>
      </w:pPr>
      <w:r w:rsidRPr="001114EA">
        <w:rPr>
          <w:lang w:val="en-GB"/>
        </w:rPr>
        <w:t xml:space="preserve">THOMAS D., DARBY S., FAGNANI F. </w:t>
      </w:r>
      <w:r w:rsidRPr="001114EA">
        <w:rPr>
          <w:b/>
          <w:lang w:val="en-GB"/>
        </w:rPr>
        <w:t>HUBERT P</w:t>
      </w:r>
      <w:r w:rsidRPr="001114EA">
        <w:rPr>
          <w:lang w:val="en-GB"/>
        </w:rPr>
        <w:t xml:space="preserve">., VAETH M. WEISS K. Definition and estimation of life time detriment from radiation </w:t>
      </w:r>
      <w:proofErr w:type="gramStart"/>
      <w:r w:rsidRPr="001114EA">
        <w:rPr>
          <w:lang w:val="en-GB"/>
        </w:rPr>
        <w:t>exposures :</w:t>
      </w:r>
      <w:proofErr w:type="gramEnd"/>
      <w:r w:rsidRPr="001114EA">
        <w:rPr>
          <w:lang w:val="en-GB"/>
        </w:rPr>
        <w:t xml:space="preserve"> principles and methods. Health Physics, Sept 1992, </w:t>
      </w:r>
      <w:proofErr w:type="spellStart"/>
      <w:r w:rsidRPr="001114EA">
        <w:rPr>
          <w:lang w:val="en-GB"/>
        </w:rPr>
        <w:t>Vol</w:t>
      </w:r>
      <w:proofErr w:type="spellEnd"/>
      <w:r w:rsidRPr="001114EA">
        <w:rPr>
          <w:lang w:val="en-GB"/>
        </w:rPr>
        <w:t xml:space="preserve"> 63 n°3, pp 269-272. ; </w:t>
      </w:r>
      <w:r w:rsidRPr="001114EA">
        <w:rPr>
          <w:lang w:val="en-US"/>
        </w:rPr>
        <w:t xml:space="preserve">1992 </w:t>
      </w:r>
    </w:p>
    <w:p w:rsidR="00852DC8" w:rsidRPr="001114EA" w:rsidRDefault="00852DC8" w:rsidP="00852DC8">
      <w:pPr>
        <w:rPr>
          <w:lang w:val="en-GB"/>
        </w:rPr>
      </w:pPr>
    </w:p>
    <w:p w:rsidR="00852DC8" w:rsidRPr="001114EA" w:rsidRDefault="00852DC8" w:rsidP="00852DC8">
      <w:pPr>
        <w:rPr>
          <w:lang w:val="en-US"/>
        </w:rPr>
      </w:pPr>
      <w:r w:rsidRPr="001114EA">
        <w:rPr>
          <w:b/>
          <w:lang w:val="en-GB"/>
        </w:rPr>
        <w:t>HUBERT P.,</w:t>
      </w:r>
      <w:r w:rsidRPr="001114EA">
        <w:rPr>
          <w:lang w:val="en-GB"/>
        </w:rPr>
        <w:t xml:space="preserve"> BARNY M.H.B., MOATTI J.P. Elicitation of Decision-makers Preferences for Management of Major Hazards. </w:t>
      </w:r>
      <w:r w:rsidRPr="001114EA">
        <w:rPr>
          <w:lang w:val="en-US"/>
        </w:rPr>
        <w:t xml:space="preserve">Risk Analysis, </w:t>
      </w:r>
      <w:proofErr w:type="spellStart"/>
      <w:r w:rsidRPr="001114EA">
        <w:rPr>
          <w:lang w:val="en-US"/>
        </w:rPr>
        <w:t>Vol</w:t>
      </w:r>
      <w:proofErr w:type="spellEnd"/>
      <w:r w:rsidRPr="001114EA">
        <w:rPr>
          <w:lang w:val="en-US"/>
        </w:rPr>
        <w:t xml:space="preserve"> 11, N°2</w:t>
      </w:r>
      <w:proofErr w:type="gramStart"/>
      <w:r w:rsidRPr="001114EA">
        <w:rPr>
          <w:lang w:val="en-US"/>
        </w:rPr>
        <w:t>, ;</w:t>
      </w:r>
      <w:proofErr w:type="gramEnd"/>
      <w:r w:rsidRPr="001114EA">
        <w:rPr>
          <w:lang w:val="en-US"/>
        </w:rPr>
        <w:t xml:space="preserve"> 1991</w:t>
      </w:r>
    </w:p>
    <w:p w:rsidR="00852DC8" w:rsidRPr="001114EA" w:rsidRDefault="00852DC8" w:rsidP="00852DC8">
      <w:pPr>
        <w:rPr>
          <w:b/>
          <w:lang w:val="en-US"/>
        </w:rPr>
      </w:pPr>
    </w:p>
    <w:p w:rsidR="00852DC8" w:rsidRPr="001114EA" w:rsidRDefault="00852DC8" w:rsidP="00852DC8">
      <w:r w:rsidRPr="001114EA">
        <w:rPr>
          <w:b/>
          <w:lang w:val="en-GB"/>
        </w:rPr>
        <w:t>HUBERT P</w:t>
      </w:r>
      <w:r w:rsidRPr="001114EA">
        <w:rPr>
          <w:lang w:val="en-GB"/>
        </w:rPr>
        <w:t xml:space="preserve">., PAGES P. Risk Management for Hazardous Material </w:t>
      </w:r>
      <w:proofErr w:type="gramStart"/>
      <w:r w:rsidRPr="001114EA">
        <w:rPr>
          <w:lang w:val="en-GB"/>
        </w:rPr>
        <w:t>Transportation :</w:t>
      </w:r>
      <w:proofErr w:type="gramEnd"/>
      <w:r w:rsidRPr="001114EA">
        <w:rPr>
          <w:lang w:val="en-GB"/>
        </w:rPr>
        <w:t xml:space="preserve"> a local study in Lyons. </w:t>
      </w:r>
      <w:proofErr w:type="spellStart"/>
      <w:r w:rsidRPr="001114EA">
        <w:t>Risk</w:t>
      </w:r>
      <w:proofErr w:type="spellEnd"/>
      <w:r w:rsidRPr="001114EA">
        <w:t xml:space="preserve"> </w:t>
      </w:r>
      <w:proofErr w:type="spellStart"/>
      <w:r w:rsidRPr="001114EA">
        <w:t>Analysis</w:t>
      </w:r>
      <w:proofErr w:type="spellEnd"/>
      <w:r w:rsidRPr="001114EA">
        <w:t xml:space="preserve"> vol 9 ; 1989</w:t>
      </w:r>
    </w:p>
    <w:p w:rsidR="00D22C57" w:rsidRDefault="00D22C57" w:rsidP="00852DC8"/>
    <w:p w:rsidR="00852DC8" w:rsidRPr="001114EA" w:rsidRDefault="00852DC8" w:rsidP="00852DC8">
      <w:pPr>
        <w:rPr>
          <w:spacing w:val="-2"/>
          <w:lang w:val="en-US"/>
        </w:rPr>
      </w:pPr>
      <w:r w:rsidRPr="001114EA">
        <w:rPr>
          <w:spacing w:val="-2"/>
          <w:lang w:val="en-US"/>
        </w:rPr>
        <w:t xml:space="preserve">BRENOT J., </w:t>
      </w:r>
      <w:r w:rsidRPr="001114EA">
        <w:rPr>
          <w:b/>
          <w:spacing w:val="-2"/>
          <w:lang w:val="en-US"/>
        </w:rPr>
        <w:t>HUBERT P</w:t>
      </w:r>
      <w:r w:rsidRPr="001114EA">
        <w:rPr>
          <w:spacing w:val="-2"/>
          <w:lang w:val="en-US"/>
        </w:rPr>
        <w:t xml:space="preserve">. </w:t>
      </w:r>
      <w:r w:rsidRPr="001114EA">
        <w:rPr>
          <w:spacing w:val="-2"/>
          <w:lang w:val="en-GB"/>
        </w:rPr>
        <w:t xml:space="preserve">Use of health effects and expressed annoyance for air pollution management. </w:t>
      </w:r>
      <w:proofErr w:type="gramStart"/>
      <w:r w:rsidRPr="001114EA">
        <w:rPr>
          <w:spacing w:val="-2"/>
          <w:lang w:val="en-GB"/>
        </w:rPr>
        <w:t>In :</w:t>
      </w:r>
      <w:proofErr w:type="gramEnd"/>
      <w:r w:rsidRPr="001114EA">
        <w:rPr>
          <w:spacing w:val="-2"/>
          <w:lang w:val="en-GB"/>
        </w:rPr>
        <w:t xml:space="preserve"> Environmental annoyance, Characterization, Measurement and Control, KOELEGA H.S. (Ed.), Elsevier, Amsterdam, pp. 175-187.; </w:t>
      </w:r>
      <w:r w:rsidRPr="001114EA">
        <w:rPr>
          <w:spacing w:val="-2"/>
          <w:lang w:val="en-US"/>
        </w:rPr>
        <w:t>1987</w:t>
      </w:r>
    </w:p>
    <w:p w:rsidR="00852DC8" w:rsidRPr="001114EA" w:rsidRDefault="00852DC8" w:rsidP="00852DC8">
      <w:pPr>
        <w:rPr>
          <w:spacing w:val="-2"/>
          <w:lang w:val="en-US"/>
        </w:rPr>
      </w:pPr>
    </w:p>
    <w:p w:rsidR="00852DC8" w:rsidRPr="001114EA" w:rsidRDefault="00852DC8" w:rsidP="00852DC8">
      <w:pPr>
        <w:rPr>
          <w:lang w:val="en-US"/>
        </w:rPr>
      </w:pPr>
      <w:r w:rsidRPr="001114EA">
        <w:rPr>
          <w:b/>
          <w:lang w:val="en-GB"/>
        </w:rPr>
        <w:t>HUBERT P</w:t>
      </w:r>
      <w:r w:rsidRPr="001114EA">
        <w:rPr>
          <w:lang w:val="en-GB"/>
        </w:rPr>
        <w:t xml:space="preserve">., SISKOS J. Multi-Criteria Analysis of the Impacts of Energy Alternatives : a Survey and a New Comparative Approach European Journal of Operational Research, Vol. 13, n° 3, July 1983, pp. 278-299.; </w:t>
      </w:r>
      <w:r w:rsidRPr="001114EA">
        <w:rPr>
          <w:lang w:val="en-US"/>
        </w:rPr>
        <w:t xml:space="preserve">1983 </w:t>
      </w:r>
    </w:p>
    <w:p w:rsidR="00852DC8" w:rsidRPr="001114EA" w:rsidRDefault="00852DC8" w:rsidP="00852DC8">
      <w:pPr>
        <w:rPr>
          <w:lang w:val="en-US"/>
        </w:rPr>
      </w:pPr>
    </w:p>
    <w:p w:rsidR="00852DC8" w:rsidRPr="001114EA" w:rsidRDefault="00852DC8" w:rsidP="00852DC8">
      <w:r w:rsidRPr="001114EA">
        <w:rPr>
          <w:b/>
          <w:lang w:val="en-GB"/>
        </w:rPr>
        <w:t>HUBERT P</w:t>
      </w:r>
      <w:r w:rsidRPr="001114EA">
        <w:rPr>
          <w:lang w:val="en-GB"/>
        </w:rPr>
        <w:t xml:space="preserve">. </w:t>
      </w:r>
      <w:proofErr w:type="gramStart"/>
      <w:r w:rsidRPr="001114EA">
        <w:rPr>
          <w:lang w:val="en-GB"/>
        </w:rPr>
        <w:t>The Low Dose Controversy and Radiological Risk Assessment.</w:t>
      </w:r>
      <w:proofErr w:type="gramEnd"/>
      <w:r w:rsidRPr="001114EA">
        <w:rPr>
          <w:lang w:val="en-GB"/>
        </w:rPr>
        <w:t xml:space="preserve"> </w:t>
      </w:r>
      <w:proofErr w:type="spellStart"/>
      <w:r w:rsidRPr="001114EA">
        <w:t>Health</w:t>
      </w:r>
      <w:proofErr w:type="spellEnd"/>
      <w:r w:rsidRPr="001114EA">
        <w:t xml:space="preserve"> </w:t>
      </w:r>
      <w:proofErr w:type="spellStart"/>
      <w:r w:rsidRPr="001114EA">
        <w:t>Physics</w:t>
      </w:r>
      <w:proofErr w:type="spellEnd"/>
      <w:r w:rsidRPr="001114EA">
        <w:t>, Vol. 45, n° 1, July 1983, pp. 144-149.; 1983</w:t>
      </w:r>
    </w:p>
    <w:p w:rsidR="00852DC8" w:rsidRPr="001114EA" w:rsidRDefault="00852DC8" w:rsidP="00852DC8">
      <w:pPr>
        <w:rPr>
          <w:spacing w:val="-2"/>
        </w:rPr>
      </w:pPr>
    </w:p>
    <w:p w:rsidR="00852DC8" w:rsidRPr="001114EA" w:rsidRDefault="00852DC8" w:rsidP="00852DC8">
      <w:pPr>
        <w:rPr>
          <w:spacing w:val="-2"/>
          <w:lang w:val="en-US"/>
        </w:rPr>
      </w:pPr>
      <w:r w:rsidRPr="001114EA">
        <w:rPr>
          <w:b/>
          <w:spacing w:val="-2"/>
          <w:lang w:val="en-GB"/>
        </w:rPr>
        <w:t>HUBERT P</w:t>
      </w:r>
      <w:r w:rsidRPr="001114EA">
        <w:rPr>
          <w:spacing w:val="-2"/>
          <w:lang w:val="en-GB"/>
        </w:rPr>
        <w:t xml:space="preserve">. Comparison of the health effects of energy </w:t>
      </w:r>
      <w:proofErr w:type="gramStart"/>
      <w:r w:rsidRPr="001114EA">
        <w:rPr>
          <w:spacing w:val="-2"/>
          <w:lang w:val="en-GB"/>
        </w:rPr>
        <w:t>systems :</w:t>
      </w:r>
      <w:proofErr w:type="gramEnd"/>
      <w:r w:rsidRPr="001114EA">
        <w:rPr>
          <w:spacing w:val="-2"/>
          <w:lang w:val="en-GB"/>
        </w:rPr>
        <w:t xml:space="preserve"> an assessment for France. In : A global view of energy, Lexington books, DC Health and company, pp. 233-247.; </w:t>
      </w:r>
      <w:r w:rsidRPr="001114EA">
        <w:rPr>
          <w:spacing w:val="-2"/>
          <w:lang w:val="en-US"/>
        </w:rPr>
        <w:t>1982</w:t>
      </w:r>
    </w:p>
    <w:p w:rsidR="00852DC8" w:rsidRPr="001114EA" w:rsidRDefault="00852DC8" w:rsidP="00852DC8">
      <w:pPr>
        <w:rPr>
          <w:spacing w:val="-2"/>
          <w:lang w:val="en-US"/>
        </w:rPr>
      </w:pPr>
    </w:p>
    <w:p w:rsidR="00852DC8" w:rsidRPr="001114EA" w:rsidRDefault="00852DC8" w:rsidP="00852DC8">
      <w:pPr>
        <w:rPr>
          <w:spacing w:val="-2"/>
        </w:rPr>
      </w:pPr>
      <w:r w:rsidRPr="001114EA">
        <w:rPr>
          <w:b/>
          <w:spacing w:val="-2"/>
        </w:rPr>
        <w:t>HUBERT P</w:t>
      </w:r>
      <w:r w:rsidRPr="001114EA">
        <w:rPr>
          <w:spacing w:val="-2"/>
        </w:rPr>
        <w:t>. Le travail incorporé à l'électricité. Economie et statistiques, Vol. 126, Octobre, pp. 65-77. ; 1980</w:t>
      </w:r>
    </w:p>
    <w:p w:rsidR="00852DC8" w:rsidRPr="004402A7" w:rsidRDefault="00852DC8" w:rsidP="00852DC8"/>
    <w:p w:rsidR="00852DC8" w:rsidRPr="000F4338" w:rsidRDefault="00852DC8" w:rsidP="00852DC8">
      <w:pPr>
        <w:rPr>
          <w:color w:val="FF0000"/>
        </w:rPr>
      </w:pPr>
    </w:p>
    <w:p w:rsidR="005B06A3" w:rsidRPr="00852DC8" w:rsidRDefault="005B06A3">
      <w:pPr>
        <w:rPr>
          <w:i/>
        </w:rPr>
      </w:pPr>
      <w:r w:rsidRPr="00852DC8">
        <w:rPr>
          <w:i/>
          <w:spacing w:val="-3"/>
          <w:sz w:val="24"/>
        </w:rPr>
        <w:t xml:space="preserve"> </w:t>
      </w:r>
    </w:p>
    <w:sectPr w:rsidR="005B06A3" w:rsidRPr="00852DC8" w:rsidSect="003F4F85">
      <w:type w:val="continuous"/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70" w:rsidRDefault="00136F70">
      <w:r>
        <w:separator/>
      </w:r>
    </w:p>
  </w:endnote>
  <w:endnote w:type="continuationSeparator" w:id="0">
    <w:p w:rsidR="00136F70" w:rsidRDefault="0013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70" w:rsidRDefault="00136F70">
      <w:r>
        <w:separator/>
      </w:r>
    </w:p>
  </w:footnote>
  <w:footnote w:type="continuationSeparator" w:id="0">
    <w:p w:rsidR="00136F70" w:rsidRDefault="00136F70">
      <w:r>
        <w:continuationSeparator/>
      </w:r>
    </w:p>
  </w:footnote>
  <w:footnote w:id="1">
    <w:p w:rsidR="005B06A3" w:rsidRDefault="005B06A3">
      <w:pPr>
        <w:pStyle w:val="Notedebasdepage"/>
      </w:pPr>
      <w:r>
        <w:rPr>
          <w:rStyle w:val="Appelnotedebasdep"/>
        </w:rPr>
        <w:footnoteRef/>
      </w:r>
      <w:r>
        <w:t xml:space="preserve"> Born  1954, </w:t>
      </w:r>
      <w:proofErr w:type="spellStart"/>
      <w:r>
        <w:t>Lives</w:t>
      </w:r>
      <w:proofErr w:type="spellEnd"/>
      <w:r>
        <w:t xml:space="preserve"> in France, 19 rue du général Leclerc  94220 </w:t>
      </w:r>
      <w:proofErr w:type="spellStart"/>
      <w:r>
        <w:t>Charenton</w:t>
      </w:r>
      <w:proofErr w:type="spellEnd"/>
      <w:r>
        <w:t xml:space="preserve">. </w:t>
      </w:r>
      <w:proofErr w:type="gramStart"/>
      <w:r>
        <w:t>France ,</w:t>
      </w:r>
      <w:proofErr w:type="gramEnd"/>
      <w:r>
        <w:t xml:space="preserve"> Tel </w:t>
      </w:r>
      <w:r w:rsidR="00371359">
        <w:t>cellular</w:t>
      </w:r>
      <w:r>
        <w:t xml:space="preserve"> : 00 336 </w:t>
      </w:r>
      <w:r w:rsidR="00371359">
        <w:t xml:space="preserve">14 26 62 38 </w:t>
      </w:r>
      <w:r>
        <w:t xml:space="preserve"> or : 00 331 43 96 09 79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04C9A0"/>
    <w:lvl w:ilvl="0">
      <w:numFmt w:val="decimal"/>
      <w:lvlText w:val="*"/>
      <w:lvlJc w:val="left"/>
    </w:lvl>
  </w:abstractNum>
  <w:abstractNum w:abstractNumId="1">
    <w:nsid w:val="045C7E4A"/>
    <w:multiLevelType w:val="hybridMultilevel"/>
    <w:tmpl w:val="69EE492C"/>
    <w:lvl w:ilvl="0" w:tplc="BC384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EC4B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C67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50A6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24FE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FC0C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645D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48DB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9C07B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F216B3"/>
    <w:multiLevelType w:val="hybridMultilevel"/>
    <w:tmpl w:val="E9DADF9E"/>
    <w:lvl w:ilvl="0" w:tplc="6D88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23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7A0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4E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8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FC2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69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5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6B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D16E8"/>
    <w:multiLevelType w:val="hybridMultilevel"/>
    <w:tmpl w:val="D116DD9C"/>
    <w:lvl w:ilvl="0" w:tplc="A4D0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86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C2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46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C7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C3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6D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23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0C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92D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FF4EE3"/>
    <w:multiLevelType w:val="hybridMultilevel"/>
    <w:tmpl w:val="362E034C"/>
    <w:lvl w:ilvl="0" w:tplc="9A4A9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A7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4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B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40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46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0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0C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BCA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74CBC"/>
    <w:multiLevelType w:val="hybridMultilevel"/>
    <w:tmpl w:val="32B6F896"/>
    <w:lvl w:ilvl="0" w:tplc="3FA63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60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F25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4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62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EED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9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88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A2B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25B56"/>
    <w:multiLevelType w:val="hybridMultilevel"/>
    <w:tmpl w:val="EAE05120"/>
    <w:lvl w:ilvl="0" w:tplc="CC240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8AB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780C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5EF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886D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30CB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4A88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CA60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6490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81F3D"/>
    <w:multiLevelType w:val="hybridMultilevel"/>
    <w:tmpl w:val="441C4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13C1D"/>
    <w:multiLevelType w:val="hybridMultilevel"/>
    <w:tmpl w:val="CC0EBADA"/>
    <w:lvl w:ilvl="0" w:tplc="2660A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2EE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B44A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E8A0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286D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4E88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6C1A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E0C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332DA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0222AF"/>
    <w:multiLevelType w:val="hybridMultilevel"/>
    <w:tmpl w:val="A0B4BC2E"/>
    <w:lvl w:ilvl="0" w:tplc="FC0273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3609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30087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C031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04AF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C8459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7A66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E628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16BB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C03C4E"/>
    <w:multiLevelType w:val="hybridMultilevel"/>
    <w:tmpl w:val="584CCB24"/>
    <w:lvl w:ilvl="0" w:tplc="4FC80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EC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32EA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C24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2C82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CE68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68BC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022C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1F809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E05682"/>
    <w:multiLevelType w:val="hybridMultilevel"/>
    <w:tmpl w:val="095ED0E8"/>
    <w:lvl w:ilvl="0" w:tplc="1EA8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20B8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5256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9286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C8B9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FE73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F2E8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AC57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DEEF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3C5778"/>
    <w:multiLevelType w:val="hybridMultilevel"/>
    <w:tmpl w:val="C090D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35"/>
    <w:rsid w:val="000759EB"/>
    <w:rsid w:val="000A56D1"/>
    <w:rsid w:val="00136F70"/>
    <w:rsid w:val="002B73F2"/>
    <w:rsid w:val="00371359"/>
    <w:rsid w:val="003B580C"/>
    <w:rsid w:val="003F4F85"/>
    <w:rsid w:val="00570BA5"/>
    <w:rsid w:val="005B06A3"/>
    <w:rsid w:val="006F4785"/>
    <w:rsid w:val="007A4A03"/>
    <w:rsid w:val="00843122"/>
    <w:rsid w:val="00852DC8"/>
    <w:rsid w:val="008C4235"/>
    <w:rsid w:val="00906DB9"/>
    <w:rsid w:val="00AD65D7"/>
    <w:rsid w:val="00B55852"/>
    <w:rsid w:val="00D22C57"/>
    <w:rsid w:val="00D77E6D"/>
    <w:rsid w:val="00E6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85"/>
    <w:pPr>
      <w:jc w:val="both"/>
    </w:pPr>
  </w:style>
  <w:style w:type="paragraph" w:styleId="Titre1">
    <w:name w:val="heading 1"/>
    <w:basedOn w:val="Normal"/>
    <w:next w:val="Normal"/>
    <w:qFormat/>
    <w:rsid w:val="003F4F85"/>
    <w:pPr>
      <w:keepNext/>
      <w:spacing w:before="240" w:after="60"/>
      <w:outlineLvl w:val="0"/>
    </w:pPr>
    <w:rPr>
      <w:rFonts w:cs="Arial"/>
      <w:b/>
      <w:bCs/>
      <w:kern w:val="28"/>
      <w:sz w:val="24"/>
      <w:szCs w:val="28"/>
    </w:rPr>
  </w:style>
  <w:style w:type="paragraph" w:styleId="Titre2">
    <w:name w:val="heading 2"/>
    <w:basedOn w:val="Normal"/>
    <w:next w:val="Normal"/>
    <w:qFormat/>
    <w:rsid w:val="003F4F85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F4F85"/>
    <w:pPr>
      <w:keepNext/>
      <w:outlineLvl w:val="2"/>
    </w:pPr>
    <w:rPr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F4F85"/>
    <w:pPr>
      <w:tabs>
        <w:tab w:val="right" w:leader="dot" w:pos="9072"/>
      </w:tabs>
      <w:spacing w:before="120" w:after="120"/>
    </w:pPr>
    <w:rPr>
      <w:b/>
      <w:bCs/>
      <w:caps/>
    </w:rPr>
  </w:style>
  <w:style w:type="paragraph" w:styleId="TM2">
    <w:name w:val="toc 2"/>
    <w:basedOn w:val="Normal"/>
    <w:next w:val="Normal"/>
    <w:semiHidden/>
    <w:rsid w:val="003F4F85"/>
    <w:pPr>
      <w:tabs>
        <w:tab w:val="right" w:leader="dot" w:pos="9072"/>
      </w:tabs>
      <w:ind w:left="200"/>
    </w:pPr>
  </w:style>
  <w:style w:type="paragraph" w:customStyle="1" w:styleId="Style6">
    <w:name w:val="Style6"/>
    <w:basedOn w:val="Normal"/>
    <w:rsid w:val="003F4F85"/>
    <w:pPr>
      <w:tabs>
        <w:tab w:val="left" w:pos="851"/>
      </w:tabs>
    </w:pPr>
    <w:rPr>
      <w:i/>
      <w:iCs/>
      <w:sz w:val="24"/>
      <w:szCs w:val="24"/>
    </w:rPr>
  </w:style>
  <w:style w:type="paragraph" w:customStyle="1" w:styleId="Style1">
    <w:name w:val="Style1"/>
    <w:basedOn w:val="Normal"/>
    <w:rsid w:val="003F4F85"/>
    <w:pPr>
      <w:ind w:left="284" w:hanging="284"/>
    </w:pPr>
    <w:rPr>
      <w:b/>
      <w:bCs/>
      <w:spacing w:val="20"/>
      <w:sz w:val="28"/>
      <w:szCs w:val="28"/>
    </w:rPr>
  </w:style>
  <w:style w:type="paragraph" w:customStyle="1" w:styleId="Style2">
    <w:name w:val="Style2"/>
    <w:basedOn w:val="Normal"/>
    <w:rsid w:val="003F4F85"/>
    <w:pPr>
      <w:ind w:left="567" w:hanging="567"/>
    </w:pPr>
    <w:rPr>
      <w:b/>
      <w:bCs/>
      <w:sz w:val="24"/>
      <w:szCs w:val="24"/>
    </w:rPr>
  </w:style>
  <w:style w:type="paragraph" w:customStyle="1" w:styleId="Style3">
    <w:name w:val="Style3"/>
    <w:basedOn w:val="Normal"/>
    <w:rsid w:val="003F4F85"/>
    <w:pPr>
      <w:ind w:left="709" w:hanging="709"/>
    </w:pPr>
    <w:rPr>
      <w:sz w:val="24"/>
      <w:szCs w:val="24"/>
    </w:rPr>
  </w:style>
  <w:style w:type="paragraph" w:customStyle="1" w:styleId="Style4">
    <w:name w:val="Style4"/>
    <w:basedOn w:val="Normal"/>
    <w:rsid w:val="003F4F85"/>
    <w:pPr>
      <w:spacing w:before="120"/>
      <w:ind w:left="709" w:hanging="142"/>
    </w:pPr>
    <w:rPr>
      <w:sz w:val="24"/>
      <w:szCs w:val="24"/>
    </w:rPr>
  </w:style>
  <w:style w:type="paragraph" w:customStyle="1" w:styleId="Style5">
    <w:name w:val="Style5"/>
    <w:basedOn w:val="Normal"/>
    <w:rsid w:val="003F4F85"/>
    <w:pPr>
      <w:spacing w:before="80"/>
      <w:ind w:left="1418" w:hanging="284"/>
    </w:pPr>
    <w:rPr>
      <w:sz w:val="24"/>
      <w:szCs w:val="24"/>
    </w:rPr>
  </w:style>
  <w:style w:type="paragraph" w:customStyle="1" w:styleId="Adresse">
    <w:name w:val="Adresse"/>
    <w:basedOn w:val="Corpsdetexte"/>
    <w:rsid w:val="003F4F85"/>
    <w:pPr>
      <w:keepLines/>
      <w:spacing w:after="0"/>
      <w:ind w:left="-1080" w:right="3960"/>
    </w:pPr>
  </w:style>
  <w:style w:type="paragraph" w:customStyle="1" w:styleId="Nom">
    <w:name w:val="Nom"/>
    <w:basedOn w:val="Corpsdetexte"/>
    <w:rsid w:val="003F4F85"/>
    <w:pPr>
      <w:spacing w:after="0"/>
      <w:ind w:left="-1080"/>
    </w:pPr>
    <w:rPr>
      <w:b/>
      <w:bCs/>
      <w:i/>
      <w:iCs/>
      <w:sz w:val="32"/>
      <w:szCs w:val="32"/>
    </w:rPr>
  </w:style>
  <w:style w:type="paragraph" w:styleId="Corpsdetexte">
    <w:name w:val="Body Text"/>
    <w:basedOn w:val="Normal"/>
    <w:semiHidden/>
    <w:rsid w:val="003F4F85"/>
    <w:pPr>
      <w:spacing w:after="120"/>
    </w:pPr>
  </w:style>
  <w:style w:type="paragraph" w:customStyle="1" w:styleId="Style7">
    <w:name w:val="Style7"/>
    <w:basedOn w:val="Normal"/>
    <w:rsid w:val="003F4F85"/>
    <w:pPr>
      <w:ind w:left="709"/>
    </w:pPr>
    <w:rPr>
      <w:rFonts w:ascii="Arial" w:hAnsi="Arial" w:cs="Arial"/>
      <w:b/>
      <w:bCs/>
      <w:u w:val="single"/>
    </w:rPr>
  </w:style>
  <w:style w:type="paragraph" w:customStyle="1" w:styleId="Style8">
    <w:name w:val="Style8"/>
    <w:basedOn w:val="Normal"/>
    <w:rsid w:val="003F4F85"/>
    <w:pPr>
      <w:tabs>
        <w:tab w:val="left" w:pos="1276"/>
      </w:tabs>
      <w:spacing w:before="120"/>
      <w:ind w:left="1418" w:hanging="709"/>
    </w:pPr>
    <w:rPr>
      <w:rFonts w:ascii="Arial" w:hAnsi="Arial" w:cs="Arial"/>
    </w:rPr>
  </w:style>
  <w:style w:type="paragraph" w:customStyle="1" w:styleId="Style9">
    <w:name w:val="Style9"/>
    <w:basedOn w:val="Style1"/>
    <w:rsid w:val="003F4F85"/>
    <w:pPr>
      <w:spacing w:before="120"/>
      <w:ind w:left="709" w:firstLine="0"/>
    </w:pPr>
    <w:rPr>
      <w:b w:val="0"/>
      <w:bCs w:val="0"/>
      <w:spacing w:val="0"/>
      <w:sz w:val="24"/>
      <w:szCs w:val="24"/>
    </w:rPr>
  </w:style>
  <w:style w:type="paragraph" w:customStyle="1" w:styleId="Style10">
    <w:name w:val="Style10"/>
    <w:basedOn w:val="Style9"/>
    <w:rsid w:val="003F4F85"/>
    <w:pPr>
      <w:ind w:left="1701" w:hanging="283"/>
    </w:pPr>
  </w:style>
  <w:style w:type="character" w:customStyle="1" w:styleId="Titre1Car">
    <w:name w:val="Titre 1 Car"/>
    <w:basedOn w:val="Policepardfaut"/>
    <w:rsid w:val="003F4F85"/>
    <w:rPr>
      <w:rFonts w:cs="Arial"/>
      <w:b/>
      <w:bCs/>
      <w:noProof w:val="0"/>
      <w:kern w:val="28"/>
      <w:sz w:val="24"/>
      <w:szCs w:val="28"/>
      <w:lang w:val="fr-FR" w:eastAsia="fr-FR" w:bidi="ar-SA"/>
    </w:rPr>
  </w:style>
  <w:style w:type="paragraph" w:styleId="Corpsdetexte2">
    <w:name w:val="Body Text 2"/>
    <w:basedOn w:val="Normal"/>
    <w:semiHidden/>
    <w:rsid w:val="003F4F85"/>
    <w:pPr>
      <w:jc w:val="left"/>
    </w:pPr>
    <w:rPr>
      <w:lang w:val="en-GB"/>
    </w:rPr>
  </w:style>
  <w:style w:type="paragraph" w:styleId="Corpsdetexte3">
    <w:name w:val="Body Text 3"/>
    <w:basedOn w:val="Normal"/>
    <w:semiHidden/>
    <w:rsid w:val="003F4F85"/>
    <w:rPr>
      <w:lang w:val="en-GB"/>
    </w:rPr>
  </w:style>
  <w:style w:type="paragraph" w:styleId="Notedebasdepage">
    <w:name w:val="footnote text"/>
    <w:basedOn w:val="Normal"/>
    <w:semiHidden/>
    <w:rsid w:val="003F4F85"/>
  </w:style>
  <w:style w:type="character" w:styleId="Appelnotedebasdep">
    <w:name w:val="footnote reference"/>
    <w:basedOn w:val="Policepardfaut"/>
    <w:semiHidden/>
    <w:rsid w:val="003F4F85"/>
    <w:rPr>
      <w:vertAlign w:val="superscript"/>
    </w:rPr>
  </w:style>
  <w:style w:type="character" w:styleId="Lienhypertexte">
    <w:name w:val="Hyperlink"/>
    <w:basedOn w:val="Policepardfaut"/>
    <w:semiHidden/>
    <w:rsid w:val="00852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ntrez\query.fcgi%3fcmd=Retrieve&amp;db=pubmed&amp;dopt=Abstract&amp;list_uids=94947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Philippe HUBERT</vt:lpstr>
    </vt:vector>
  </TitlesOfParts>
  <Company>C.E.A. IPSN/DPHD/SEGR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HUBERT</dc:title>
  <dc:creator>HUBERT</dc:creator>
  <cp:lastModifiedBy>hubert</cp:lastModifiedBy>
  <cp:revision>2</cp:revision>
  <cp:lastPrinted>2003-03-03T09:28:00Z</cp:lastPrinted>
  <dcterms:created xsi:type="dcterms:W3CDTF">2015-11-18T15:26:00Z</dcterms:created>
  <dcterms:modified xsi:type="dcterms:W3CDTF">2015-11-18T15:26:00Z</dcterms:modified>
</cp:coreProperties>
</file>