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B9417" w14:textId="77777777" w:rsidR="00464A05" w:rsidRDefault="00464A05" w:rsidP="00464A05">
      <w:pPr>
        <w:rPr>
          <w:rFonts w:ascii="Verdana" w:hAnsi="Verdana" w:cs="Arial"/>
          <w:b/>
          <w:sz w:val="20"/>
          <w:szCs w:val="20"/>
          <w:lang w:val="nl-NL"/>
        </w:rPr>
      </w:pPr>
      <w:r>
        <w:rPr>
          <w:rFonts w:ascii="Verdana" w:hAnsi="Verdana" w:cs="Arial"/>
          <w:b/>
          <w:noProof/>
          <w:sz w:val="20"/>
          <w:szCs w:val="20"/>
          <w:lang w:eastAsia="en-US"/>
        </w:rPr>
        <w:drawing>
          <wp:anchor distT="0" distB="0" distL="114300" distR="114300" simplePos="0" relativeHeight="251658240" behindDoc="0" locked="0" layoutInCell="1" allowOverlap="1" wp14:anchorId="2E72D687" wp14:editId="069CD4C2">
            <wp:simplePos x="0" y="0"/>
            <wp:positionH relativeFrom="column">
              <wp:posOffset>3962400</wp:posOffset>
            </wp:positionH>
            <wp:positionV relativeFrom="paragraph">
              <wp:posOffset>-249555</wp:posOffset>
            </wp:positionV>
            <wp:extent cx="1876425" cy="135191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ES 2016 Logo Klein.jpg"/>
                    <pic:cNvPicPr/>
                  </pic:nvPicPr>
                  <pic:blipFill>
                    <a:blip r:embed="rId8">
                      <a:extLst>
                        <a:ext uri="{28A0092B-C50C-407E-A947-70E740481C1C}">
                          <a14:useLocalDpi xmlns:a14="http://schemas.microsoft.com/office/drawing/2010/main" val="0"/>
                        </a:ext>
                      </a:extLst>
                    </a:blip>
                    <a:stretch>
                      <a:fillRect/>
                    </a:stretch>
                  </pic:blipFill>
                  <pic:spPr>
                    <a:xfrm>
                      <a:off x="0" y="0"/>
                      <a:ext cx="1876425" cy="1351915"/>
                    </a:xfrm>
                    <a:prstGeom prst="rect">
                      <a:avLst/>
                    </a:prstGeom>
                  </pic:spPr>
                </pic:pic>
              </a:graphicData>
            </a:graphic>
            <wp14:sizeRelH relativeFrom="page">
              <wp14:pctWidth>0</wp14:pctWidth>
            </wp14:sizeRelH>
            <wp14:sizeRelV relativeFrom="page">
              <wp14:pctHeight>0</wp14:pctHeight>
            </wp14:sizeRelV>
          </wp:anchor>
        </w:drawing>
      </w:r>
    </w:p>
    <w:p w14:paraId="67BD0614" w14:textId="77777777" w:rsidR="00464A05" w:rsidRDefault="00464A05" w:rsidP="00464A05">
      <w:pPr>
        <w:rPr>
          <w:rFonts w:ascii="Verdana" w:hAnsi="Verdana" w:cs="Arial"/>
          <w:b/>
          <w:sz w:val="20"/>
          <w:szCs w:val="20"/>
          <w:lang w:val="nl-NL"/>
        </w:rPr>
      </w:pPr>
    </w:p>
    <w:p w14:paraId="599F114B" w14:textId="77777777" w:rsidR="00464A05" w:rsidRDefault="00464A05" w:rsidP="00464A05">
      <w:pPr>
        <w:rPr>
          <w:rFonts w:ascii="Verdana" w:hAnsi="Verdana" w:cs="Arial"/>
          <w:b/>
          <w:sz w:val="20"/>
          <w:szCs w:val="20"/>
          <w:lang w:val="nl-NL"/>
        </w:rPr>
      </w:pPr>
    </w:p>
    <w:p w14:paraId="466756E4" w14:textId="77777777" w:rsidR="00464A05" w:rsidRPr="0027795B" w:rsidRDefault="0045682A" w:rsidP="00464A05">
      <w:pPr>
        <w:rPr>
          <w:rFonts w:cs="Arial"/>
          <w:b/>
          <w:sz w:val="24"/>
          <w:szCs w:val="20"/>
        </w:rPr>
      </w:pPr>
      <w:r>
        <w:rPr>
          <w:rFonts w:cs="Arial"/>
          <w:b/>
          <w:sz w:val="24"/>
          <w:szCs w:val="20"/>
        </w:rPr>
        <w:t>Minutes</w:t>
      </w:r>
      <w:r w:rsidR="00A7657C">
        <w:rPr>
          <w:rFonts w:cs="Arial"/>
          <w:b/>
          <w:sz w:val="24"/>
          <w:szCs w:val="20"/>
        </w:rPr>
        <w:t xml:space="preserve"> </w:t>
      </w:r>
      <w:r w:rsidR="00464A05" w:rsidRPr="0027795B">
        <w:rPr>
          <w:rFonts w:cs="Arial"/>
          <w:b/>
          <w:sz w:val="24"/>
          <w:szCs w:val="20"/>
        </w:rPr>
        <w:t xml:space="preserve">TC ISES </w:t>
      </w:r>
      <w:r>
        <w:rPr>
          <w:rFonts w:cs="Arial"/>
          <w:b/>
          <w:sz w:val="24"/>
          <w:szCs w:val="20"/>
        </w:rPr>
        <w:t>2016</w:t>
      </w:r>
    </w:p>
    <w:p w14:paraId="057D5135" w14:textId="77777777" w:rsidR="0045682A" w:rsidRDefault="00464A05" w:rsidP="00FA3ABB">
      <w:pPr>
        <w:rPr>
          <w:rFonts w:cs="Arial"/>
          <w:szCs w:val="20"/>
        </w:rPr>
      </w:pPr>
      <w:r w:rsidRPr="004E5988">
        <w:rPr>
          <w:rFonts w:cs="Arial"/>
          <w:szCs w:val="20"/>
        </w:rPr>
        <w:t>Date:</w:t>
      </w:r>
      <w:r w:rsidRPr="004E5988">
        <w:rPr>
          <w:rFonts w:cs="Arial"/>
          <w:szCs w:val="20"/>
        </w:rPr>
        <w:tab/>
      </w:r>
      <w:r w:rsidRPr="004E5988">
        <w:rPr>
          <w:rFonts w:cs="Arial"/>
          <w:szCs w:val="20"/>
        </w:rPr>
        <w:tab/>
      </w:r>
      <w:r w:rsidR="00DC0219">
        <w:rPr>
          <w:rFonts w:cs="Arial"/>
          <w:szCs w:val="20"/>
        </w:rPr>
        <w:t>Tuesday January 26</w:t>
      </w:r>
      <w:r w:rsidR="00246D96">
        <w:rPr>
          <w:rFonts w:cs="Arial"/>
          <w:szCs w:val="20"/>
        </w:rPr>
        <w:t>,</w:t>
      </w:r>
      <w:r w:rsidR="00DC0219">
        <w:rPr>
          <w:rFonts w:cs="Arial"/>
          <w:szCs w:val="20"/>
        </w:rPr>
        <w:t xml:space="preserve"> 2016</w:t>
      </w:r>
      <w:r w:rsidRPr="004E5988">
        <w:rPr>
          <w:rFonts w:cs="Arial"/>
          <w:szCs w:val="20"/>
        </w:rPr>
        <w:br/>
        <w:t>Attendees:</w:t>
      </w:r>
      <w:r w:rsidRPr="004E5988">
        <w:rPr>
          <w:rFonts w:cs="Arial"/>
          <w:szCs w:val="20"/>
        </w:rPr>
        <w:tab/>
      </w:r>
      <w:r w:rsidR="00DC0219">
        <w:rPr>
          <w:rFonts w:cs="Arial"/>
          <w:szCs w:val="20"/>
        </w:rPr>
        <w:t>Yuri Bruinen de Bruin (chair</w:t>
      </w:r>
      <w:bookmarkStart w:id="0" w:name="_GoBack"/>
      <w:bookmarkEnd w:id="0"/>
      <w:r w:rsidR="00DC0219">
        <w:rPr>
          <w:rFonts w:cs="Arial"/>
          <w:szCs w:val="20"/>
        </w:rPr>
        <w:t xml:space="preserve">), </w:t>
      </w:r>
      <w:r w:rsidR="00246D96">
        <w:rPr>
          <w:rFonts w:cs="Arial"/>
          <w:szCs w:val="20"/>
        </w:rPr>
        <w:t>Lesa</w:t>
      </w:r>
      <w:r w:rsidR="00246D96" w:rsidRPr="00246D96">
        <w:t xml:space="preserve"> </w:t>
      </w:r>
      <w:r w:rsidR="00246D96" w:rsidRPr="00246D96">
        <w:rPr>
          <w:rFonts w:cs="Arial"/>
          <w:szCs w:val="20"/>
        </w:rPr>
        <w:t>Aylward</w:t>
      </w:r>
      <w:r w:rsidR="00246D96">
        <w:rPr>
          <w:rFonts w:cs="Arial"/>
          <w:szCs w:val="20"/>
        </w:rPr>
        <w:t>,</w:t>
      </w:r>
      <w:r w:rsidR="00DC0219">
        <w:rPr>
          <w:rFonts w:cs="Arial"/>
          <w:szCs w:val="20"/>
        </w:rPr>
        <w:t xml:space="preserve"> John Cherrie, Natalie von Götz,  Heidi Hubbard, Nicole Janssen, Judy LaKind, Jennifer Lantz</w:t>
      </w:r>
      <w:r w:rsidR="00DC0219" w:rsidRPr="004E1D5D">
        <w:rPr>
          <w:rFonts w:cs="Arial"/>
          <w:szCs w:val="20"/>
        </w:rPr>
        <w:t xml:space="preserve">, </w:t>
      </w:r>
      <w:proofErr w:type="spellStart"/>
      <w:r w:rsidR="00DC0219" w:rsidRPr="004E1D5D">
        <w:rPr>
          <w:rFonts w:cs="Arial"/>
          <w:szCs w:val="20"/>
        </w:rPr>
        <w:t>Dingsheng</w:t>
      </w:r>
      <w:proofErr w:type="spellEnd"/>
      <w:r w:rsidR="00DC0219" w:rsidRPr="004E1D5D">
        <w:rPr>
          <w:rFonts w:cs="Arial"/>
          <w:szCs w:val="20"/>
        </w:rPr>
        <w:t xml:space="preserve"> Li, Elizabeth </w:t>
      </w:r>
      <w:proofErr w:type="spellStart"/>
      <w:r w:rsidR="00DC0219" w:rsidRPr="004E1D5D">
        <w:rPr>
          <w:rFonts w:cs="Arial"/>
          <w:szCs w:val="20"/>
        </w:rPr>
        <w:t>Marder</w:t>
      </w:r>
      <w:proofErr w:type="spellEnd"/>
      <w:r w:rsidR="00DC0219" w:rsidRPr="004E1D5D">
        <w:rPr>
          <w:rFonts w:cs="Arial"/>
          <w:szCs w:val="20"/>
        </w:rPr>
        <w:t xml:space="preserve">, Ana Rule, Theo </w:t>
      </w:r>
      <w:proofErr w:type="spellStart"/>
      <w:r w:rsidR="00DC0219" w:rsidRPr="004E1D5D">
        <w:rPr>
          <w:rFonts w:cs="Arial"/>
          <w:szCs w:val="20"/>
        </w:rPr>
        <w:t>Vermeire</w:t>
      </w:r>
      <w:proofErr w:type="spellEnd"/>
      <w:r w:rsidR="00DC0219" w:rsidRPr="004E1D5D">
        <w:rPr>
          <w:rFonts w:cs="Arial"/>
          <w:szCs w:val="20"/>
        </w:rPr>
        <w:t xml:space="preserve"> and Monique de Brabander (Congress by design)</w:t>
      </w:r>
    </w:p>
    <w:p w14:paraId="33A112B4" w14:textId="77777777" w:rsidR="00A7657C" w:rsidRDefault="00F557C2" w:rsidP="00F557C2">
      <w:pPr>
        <w:rPr>
          <w:rFonts w:cs="Arial"/>
          <w:b/>
          <w:szCs w:val="20"/>
        </w:rPr>
      </w:pPr>
      <w:r w:rsidRPr="00F557C2">
        <w:rPr>
          <w:rFonts w:cs="Arial"/>
          <w:b/>
          <w:szCs w:val="20"/>
        </w:rPr>
        <w:t>1.</w:t>
      </w:r>
      <w:r>
        <w:rPr>
          <w:rFonts w:cs="Arial"/>
          <w:b/>
          <w:szCs w:val="20"/>
        </w:rPr>
        <w:tab/>
      </w:r>
      <w:r w:rsidR="00A7657C">
        <w:rPr>
          <w:rFonts w:cs="Arial"/>
          <w:b/>
          <w:szCs w:val="20"/>
        </w:rPr>
        <w:t>Approval Meeting Minutes</w:t>
      </w:r>
      <w:r w:rsidR="00DC0219">
        <w:rPr>
          <w:rFonts w:cs="Arial"/>
          <w:b/>
          <w:szCs w:val="20"/>
        </w:rPr>
        <w:t xml:space="preserve"> December </w:t>
      </w:r>
    </w:p>
    <w:p w14:paraId="455762ED" w14:textId="77777777" w:rsidR="0045682A" w:rsidRDefault="0045682A" w:rsidP="00F557C2">
      <w:pPr>
        <w:rPr>
          <w:rFonts w:cs="Arial"/>
          <w:szCs w:val="20"/>
        </w:rPr>
      </w:pPr>
      <w:r>
        <w:rPr>
          <w:rFonts w:cs="Arial"/>
          <w:szCs w:val="20"/>
        </w:rPr>
        <w:t xml:space="preserve">Minutes from last TC have been approved. </w:t>
      </w:r>
    </w:p>
    <w:p w14:paraId="447AE847" w14:textId="77777777" w:rsidR="000F1BD0" w:rsidRPr="000F1BD0" w:rsidRDefault="000F1BD0" w:rsidP="000F1BD0">
      <w:pPr>
        <w:rPr>
          <w:rFonts w:cs="Arial"/>
          <w:b/>
          <w:szCs w:val="20"/>
        </w:rPr>
      </w:pPr>
      <w:r w:rsidRPr="000F1BD0">
        <w:rPr>
          <w:rFonts w:cs="Arial"/>
          <w:b/>
          <w:szCs w:val="20"/>
        </w:rPr>
        <w:t>2.</w:t>
      </w:r>
      <w:r w:rsidRPr="000F1BD0">
        <w:rPr>
          <w:rFonts w:cs="Arial"/>
          <w:b/>
          <w:szCs w:val="20"/>
        </w:rPr>
        <w:tab/>
        <w:t>Symposium submissions</w:t>
      </w:r>
      <w:r>
        <w:rPr>
          <w:rFonts w:cs="Arial"/>
          <w:b/>
          <w:szCs w:val="20"/>
        </w:rPr>
        <w:t xml:space="preserve"> and abstract submission</w:t>
      </w:r>
    </w:p>
    <w:p w14:paraId="3A2DBEE4" w14:textId="77777777" w:rsidR="000B6B6B" w:rsidRDefault="000F1BD0" w:rsidP="000F1BD0">
      <w:pPr>
        <w:rPr>
          <w:rFonts w:cs="Arial"/>
          <w:szCs w:val="20"/>
        </w:rPr>
      </w:pPr>
      <w:r>
        <w:rPr>
          <w:rFonts w:cs="Arial"/>
          <w:szCs w:val="20"/>
        </w:rPr>
        <w:t>Received 64 proposals and over 400 talks: great score! Lesa noted that there is a nice diversity between US and Non-US proposals.</w:t>
      </w:r>
    </w:p>
    <w:p w14:paraId="0800F52B" w14:textId="77777777" w:rsidR="000F1BD0" w:rsidRPr="000F1BD0" w:rsidRDefault="000F1BD0" w:rsidP="000F1BD0">
      <w:pPr>
        <w:rPr>
          <w:rFonts w:cs="Arial"/>
          <w:b/>
          <w:szCs w:val="20"/>
        </w:rPr>
      </w:pPr>
      <w:r>
        <w:rPr>
          <w:rFonts w:cs="Arial"/>
          <w:szCs w:val="20"/>
        </w:rPr>
        <w:t xml:space="preserve">General abstract submission opens on February 1. The deadline that will initially be communicated is March 13, but we have already decided that the deadline will be extended with 2 weeks. </w:t>
      </w:r>
      <w:r>
        <w:rPr>
          <w:rFonts w:cs="Arial"/>
          <w:szCs w:val="20"/>
        </w:rPr>
        <w:br/>
        <w:t>Yuri asks the TOC members to save space in the agendas to review the abstract in April. Exact dates will be communicated.</w:t>
      </w:r>
    </w:p>
    <w:p w14:paraId="27CA18E9" w14:textId="77777777" w:rsidR="000F1BD0" w:rsidRPr="000F1BD0" w:rsidRDefault="000F1BD0" w:rsidP="000F1BD0">
      <w:pPr>
        <w:rPr>
          <w:rFonts w:cs="Arial"/>
          <w:b/>
          <w:szCs w:val="20"/>
        </w:rPr>
      </w:pPr>
      <w:r w:rsidRPr="000F1BD0">
        <w:rPr>
          <w:rFonts w:cs="Arial"/>
          <w:b/>
          <w:szCs w:val="20"/>
        </w:rPr>
        <w:t>3.</w:t>
      </w:r>
      <w:r w:rsidRPr="000F1BD0">
        <w:rPr>
          <w:rFonts w:cs="Arial"/>
          <w:b/>
          <w:szCs w:val="20"/>
        </w:rPr>
        <w:tab/>
        <w:t>Preconference courses / workshops</w:t>
      </w:r>
    </w:p>
    <w:p w14:paraId="0F2A7585" w14:textId="77777777" w:rsidR="000F1BD0" w:rsidRDefault="002247C0" w:rsidP="000F1BD0">
      <w:pPr>
        <w:rPr>
          <w:rFonts w:cs="Arial"/>
          <w:szCs w:val="20"/>
        </w:rPr>
      </w:pPr>
      <w:r>
        <w:rPr>
          <w:rFonts w:cs="Arial"/>
          <w:szCs w:val="20"/>
        </w:rPr>
        <w:t>Yuri explained that there will be a full course day about various exposure models. Suggestions for other preconference courses and workshops are welcome!</w:t>
      </w:r>
    </w:p>
    <w:p w14:paraId="6AEB1EBE" w14:textId="77777777" w:rsidR="002247C0" w:rsidRPr="002247C0" w:rsidRDefault="002247C0" w:rsidP="000F1BD0">
      <w:pPr>
        <w:rPr>
          <w:rFonts w:cs="Arial"/>
          <w:b/>
          <w:szCs w:val="20"/>
        </w:rPr>
      </w:pPr>
      <w:r w:rsidRPr="002247C0">
        <w:rPr>
          <w:rFonts w:cs="Arial"/>
          <w:b/>
          <w:szCs w:val="20"/>
        </w:rPr>
        <w:t>4.</w:t>
      </w:r>
      <w:r w:rsidRPr="002247C0">
        <w:rPr>
          <w:rFonts w:cs="Arial"/>
          <w:b/>
          <w:szCs w:val="20"/>
        </w:rPr>
        <w:tab/>
        <w:t>Conference proceedings</w:t>
      </w:r>
    </w:p>
    <w:p w14:paraId="59075E66" w14:textId="77777777" w:rsidR="002247C0" w:rsidRDefault="002247C0" w:rsidP="000F1BD0">
      <w:pPr>
        <w:rPr>
          <w:rFonts w:cs="Arial"/>
          <w:szCs w:val="20"/>
        </w:rPr>
      </w:pPr>
      <w:r>
        <w:rPr>
          <w:rFonts w:cs="Arial"/>
          <w:szCs w:val="20"/>
        </w:rPr>
        <w:t>Proceedings will be published in JESEE.</w:t>
      </w:r>
    </w:p>
    <w:tbl>
      <w:tblPr>
        <w:tblStyle w:val="Tabelraster"/>
        <w:tblW w:w="9606" w:type="dxa"/>
        <w:tblLook w:val="04A0" w:firstRow="1" w:lastRow="0" w:firstColumn="1" w:lastColumn="0" w:noHBand="0" w:noVBand="1"/>
      </w:tblPr>
      <w:tblGrid>
        <w:gridCol w:w="4361"/>
        <w:gridCol w:w="5245"/>
      </w:tblGrid>
      <w:tr w:rsidR="002247C0" w14:paraId="663DF580" w14:textId="77777777" w:rsidTr="00FB3184">
        <w:tc>
          <w:tcPr>
            <w:tcW w:w="4361" w:type="dxa"/>
          </w:tcPr>
          <w:p w14:paraId="0ABD672B" w14:textId="77777777" w:rsidR="002247C0" w:rsidRDefault="002247C0" w:rsidP="00FB3184">
            <w:pPr>
              <w:rPr>
                <w:rFonts w:cs="Arial"/>
                <w:b/>
                <w:szCs w:val="20"/>
              </w:rPr>
            </w:pPr>
            <w:r>
              <w:rPr>
                <w:rFonts w:cs="Arial"/>
                <w:b/>
                <w:szCs w:val="20"/>
              </w:rPr>
              <w:t>Themes</w:t>
            </w:r>
          </w:p>
        </w:tc>
        <w:tc>
          <w:tcPr>
            <w:tcW w:w="5245" w:type="dxa"/>
          </w:tcPr>
          <w:p w14:paraId="1F2B969E" w14:textId="77777777" w:rsidR="002247C0" w:rsidRDefault="002247C0" w:rsidP="00FB3184">
            <w:pPr>
              <w:rPr>
                <w:rFonts w:cs="Arial"/>
                <w:b/>
                <w:szCs w:val="20"/>
              </w:rPr>
            </w:pPr>
            <w:r>
              <w:rPr>
                <w:rFonts w:cs="Arial"/>
                <w:b/>
                <w:szCs w:val="20"/>
              </w:rPr>
              <w:t>Confirmed</w:t>
            </w:r>
          </w:p>
        </w:tc>
      </w:tr>
      <w:tr w:rsidR="002247C0" w14:paraId="42283349" w14:textId="77777777" w:rsidTr="00FB3184">
        <w:tc>
          <w:tcPr>
            <w:tcW w:w="4361" w:type="dxa"/>
          </w:tcPr>
          <w:p w14:paraId="720021FD" w14:textId="77777777" w:rsidR="002247C0" w:rsidRPr="001A00E3" w:rsidRDefault="002247C0" w:rsidP="00FB3184">
            <w:pPr>
              <w:shd w:val="clear" w:color="auto" w:fill="FCFCFC"/>
              <w:spacing w:before="100" w:beforeAutospacing="1" w:after="150" w:line="315" w:lineRule="atLeast"/>
              <w:ind w:left="450"/>
              <w:rPr>
                <w:color w:val="000000" w:themeColor="text1"/>
              </w:rPr>
            </w:pPr>
            <w:r w:rsidRPr="001A00E3">
              <w:rPr>
                <w:color w:val="000000" w:themeColor="text1"/>
              </w:rPr>
              <w:t>Bridging Disciplines in Exposure Science to Inform Policy</w:t>
            </w:r>
          </w:p>
        </w:tc>
        <w:tc>
          <w:tcPr>
            <w:tcW w:w="5245" w:type="dxa"/>
          </w:tcPr>
          <w:p w14:paraId="0A24D5BC" w14:textId="77777777" w:rsidR="002247C0" w:rsidRPr="00287D50" w:rsidRDefault="002247C0" w:rsidP="00FB3184">
            <w:pPr>
              <w:rPr>
                <w:rFonts w:cs="Arial"/>
                <w:szCs w:val="20"/>
              </w:rPr>
            </w:pPr>
            <w:r>
              <w:rPr>
                <w:rFonts w:cs="Arial"/>
                <w:szCs w:val="20"/>
              </w:rPr>
              <w:t xml:space="preserve">Denis </w:t>
            </w:r>
            <w:proofErr w:type="spellStart"/>
            <w:r>
              <w:rPr>
                <w:rFonts w:cs="Arial"/>
                <w:szCs w:val="20"/>
              </w:rPr>
              <w:t>Sarigiannis</w:t>
            </w:r>
            <w:proofErr w:type="spellEnd"/>
            <w:r>
              <w:rPr>
                <w:rFonts w:cs="Arial"/>
                <w:szCs w:val="20"/>
              </w:rPr>
              <w:t xml:space="preserve"> and Bruno </w:t>
            </w:r>
            <w:proofErr w:type="spellStart"/>
            <w:r>
              <w:rPr>
                <w:rFonts w:cs="Arial"/>
                <w:szCs w:val="20"/>
              </w:rPr>
              <w:t>Hubesch</w:t>
            </w:r>
            <w:proofErr w:type="spellEnd"/>
          </w:p>
        </w:tc>
      </w:tr>
      <w:tr w:rsidR="002247C0" w14:paraId="6D1ACAF8" w14:textId="77777777" w:rsidTr="00FB3184">
        <w:tc>
          <w:tcPr>
            <w:tcW w:w="4361" w:type="dxa"/>
          </w:tcPr>
          <w:p w14:paraId="1B4454E2" w14:textId="77777777" w:rsidR="002247C0" w:rsidRPr="001A00E3" w:rsidRDefault="002247C0" w:rsidP="00FB3184">
            <w:pPr>
              <w:shd w:val="clear" w:color="auto" w:fill="FCFCFC"/>
              <w:spacing w:before="100" w:beforeAutospacing="1" w:after="150" w:line="315" w:lineRule="atLeast"/>
              <w:ind w:left="450"/>
              <w:rPr>
                <w:color w:val="000000" w:themeColor="text1"/>
              </w:rPr>
            </w:pPr>
            <w:r w:rsidRPr="001A00E3">
              <w:rPr>
                <w:color w:val="000000" w:themeColor="text1"/>
              </w:rPr>
              <w:t>Connecting External and Internal Dose for Risk Assessment and Source Mitigation</w:t>
            </w:r>
          </w:p>
        </w:tc>
        <w:tc>
          <w:tcPr>
            <w:tcW w:w="5245" w:type="dxa"/>
          </w:tcPr>
          <w:p w14:paraId="27792204" w14:textId="77777777" w:rsidR="002247C0" w:rsidRPr="00287D50" w:rsidRDefault="002247C0" w:rsidP="00FB3184">
            <w:pPr>
              <w:rPr>
                <w:rFonts w:cs="Arial"/>
                <w:szCs w:val="20"/>
              </w:rPr>
            </w:pPr>
            <w:r w:rsidRPr="00287D50">
              <w:rPr>
                <w:rFonts w:cs="Arial"/>
                <w:szCs w:val="20"/>
              </w:rPr>
              <w:t xml:space="preserve">Paul </w:t>
            </w:r>
            <w:proofErr w:type="spellStart"/>
            <w:r w:rsidRPr="00287D50">
              <w:rPr>
                <w:rFonts w:cs="Arial"/>
                <w:szCs w:val="20"/>
              </w:rPr>
              <w:t>Scheepers</w:t>
            </w:r>
            <w:proofErr w:type="spellEnd"/>
            <w:r w:rsidRPr="00287D50">
              <w:rPr>
                <w:rFonts w:cs="Arial"/>
                <w:szCs w:val="20"/>
              </w:rPr>
              <w:t xml:space="preserve"> and Kristin Isaacs are intere</w:t>
            </w:r>
            <w:r>
              <w:rPr>
                <w:rFonts w:cs="Arial"/>
                <w:szCs w:val="20"/>
              </w:rPr>
              <w:t>sted to take the lead together (co-lead)</w:t>
            </w:r>
          </w:p>
        </w:tc>
      </w:tr>
      <w:tr w:rsidR="002247C0" w14:paraId="3AABFFA7" w14:textId="77777777" w:rsidTr="00FB3184">
        <w:tc>
          <w:tcPr>
            <w:tcW w:w="4361" w:type="dxa"/>
          </w:tcPr>
          <w:p w14:paraId="37E96BEE" w14:textId="77777777" w:rsidR="002247C0" w:rsidRPr="001A00E3" w:rsidRDefault="002247C0" w:rsidP="00FB3184">
            <w:pPr>
              <w:shd w:val="clear" w:color="auto" w:fill="FCFCFC"/>
              <w:spacing w:before="100" w:beforeAutospacing="1" w:after="150" w:line="315" w:lineRule="atLeast"/>
              <w:ind w:left="450"/>
              <w:rPr>
                <w:color w:val="000000" w:themeColor="text1"/>
              </w:rPr>
            </w:pPr>
            <w:r w:rsidRPr="001A00E3">
              <w:rPr>
                <w:color w:val="000000" w:themeColor="text1"/>
              </w:rPr>
              <w:t>Development and Harmonization of Exposure Assessment Methods, Databases and Models</w:t>
            </w:r>
          </w:p>
        </w:tc>
        <w:tc>
          <w:tcPr>
            <w:tcW w:w="5245" w:type="dxa"/>
          </w:tcPr>
          <w:p w14:paraId="10DE493A" w14:textId="77777777" w:rsidR="002247C0" w:rsidRPr="00287D50" w:rsidRDefault="002247C0" w:rsidP="00FB3184">
            <w:pPr>
              <w:rPr>
                <w:rFonts w:cs="Arial"/>
                <w:szCs w:val="20"/>
              </w:rPr>
            </w:pPr>
            <w:r w:rsidRPr="00287D50">
              <w:rPr>
                <w:rFonts w:cs="Arial"/>
                <w:szCs w:val="20"/>
              </w:rPr>
              <w:t xml:space="preserve">Cian </w:t>
            </w:r>
            <w:proofErr w:type="spellStart"/>
            <w:r w:rsidRPr="00287D50">
              <w:rPr>
                <w:rFonts w:cs="Arial"/>
                <w:szCs w:val="20"/>
              </w:rPr>
              <w:t>O’Mahony</w:t>
            </w:r>
            <w:proofErr w:type="spellEnd"/>
            <w:r>
              <w:rPr>
                <w:rFonts w:cs="Arial"/>
                <w:szCs w:val="20"/>
              </w:rPr>
              <w:t xml:space="preserve">, Natalie von Goetz, Rose </w:t>
            </w:r>
            <w:proofErr w:type="spellStart"/>
            <w:r>
              <w:rPr>
                <w:rFonts w:cs="Arial"/>
                <w:szCs w:val="20"/>
              </w:rPr>
              <w:t>Zaleski</w:t>
            </w:r>
            <w:proofErr w:type="spellEnd"/>
          </w:p>
        </w:tc>
      </w:tr>
      <w:tr w:rsidR="002247C0" w14:paraId="25529727" w14:textId="77777777" w:rsidTr="00FB3184">
        <w:tc>
          <w:tcPr>
            <w:tcW w:w="4361" w:type="dxa"/>
          </w:tcPr>
          <w:p w14:paraId="737B6B61" w14:textId="77777777" w:rsidR="002247C0" w:rsidRPr="001A00E3" w:rsidRDefault="002247C0" w:rsidP="00FB3184">
            <w:pPr>
              <w:shd w:val="clear" w:color="auto" w:fill="FCFCFC"/>
              <w:spacing w:before="100" w:beforeAutospacing="1" w:after="150" w:line="315" w:lineRule="atLeast"/>
              <w:ind w:left="450"/>
              <w:rPr>
                <w:color w:val="000000" w:themeColor="text1"/>
              </w:rPr>
            </w:pPr>
            <w:r w:rsidRPr="001A00E3">
              <w:rPr>
                <w:color w:val="000000" w:themeColor="text1"/>
              </w:rPr>
              <w:lastRenderedPageBreak/>
              <w:t>Emerging Chemicals: Innovative Approaches to Detection and Assessment</w:t>
            </w:r>
          </w:p>
        </w:tc>
        <w:tc>
          <w:tcPr>
            <w:tcW w:w="5245" w:type="dxa"/>
          </w:tcPr>
          <w:p w14:paraId="60D34D8A" w14:textId="77777777" w:rsidR="002247C0" w:rsidRPr="00287D50" w:rsidRDefault="002247C0" w:rsidP="00FB3184">
            <w:pPr>
              <w:rPr>
                <w:rFonts w:cs="Arial"/>
                <w:szCs w:val="20"/>
              </w:rPr>
            </w:pPr>
            <w:r w:rsidRPr="00287D50">
              <w:rPr>
                <w:rFonts w:cs="Arial"/>
                <w:szCs w:val="20"/>
              </w:rPr>
              <w:t xml:space="preserve">Ana Rule is interested. Yuri will see if </w:t>
            </w:r>
            <w:r>
              <w:rPr>
                <w:rFonts w:cs="Arial"/>
                <w:szCs w:val="20"/>
              </w:rPr>
              <w:t>someone from</w:t>
            </w:r>
            <w:r w:rsidRPr="00287D50">
              <w:rPr>
                <w:rFonts w:cs="Arial"/>
                <w:szCs w:val="20"/>
              </w:rPr>
              <w:t xml:space="preserve"> RIVM internally is interested to take the co-lead. </w:t>
            </w:r>
          </w:p>
        </w:tc>
      </w:tr>
      <w:tr w:rsidR="002247C0" w14:paraId="4F04048E" w14:textId="77777777" w:rsidTr="00FB3184">
        <w:tc>
          <w:tcPr>
            <w:tcW w:w="4361" w:type="dxa"/>
          </w:tcPr>
          <w:p w14:paraId="6C7D7BD9" w14:textId="77777777" w:rsidR="002247C0" w:rsidRPr="001A00E3" w:rsidRDefault="002247C0" w:rsidP="00FB3184">
            <w:pPr>
              <w:shd w:val="clear" w:color="auto" w:fill="FCFCFC"/>
              <w:spacing w:before="100" w:beforeAutospacing="1" w:after="150" w:line="315" w:lineRule="atLeast"/>
              <w:ind w:left="450"/>
              <w:rPr>
                <w:color w:val="000000" w:themeColor="text1"/>
              </w:rPr>
            </w:pPr>
            <w:r w:rsidRPr="001A00E3">
              <w:rPr>
                <w:color w:val="000000" w:themeColor="text1"/>
              </w:rPr>
              <w:t>Developing and Advancing Exposure Science Education Programs</w:t>
            </w:r>
          </w:p>
        </w:tc>
        <w:tc>
          <w:tcPr>
            <w:tcW w:w="5245" w:type="dxa"/>
          </w:tcPr>
          <w:p w14:paraId="25051504" w14:textId="77777777" w:rsidR="002247C0" w:rsidRPr="00287D50" w:rsidRDefault="002247C0" w:rsidP="00FB3184">
            <w:pPr>
              <w:rPr>
                <w:rFonts w:cs="Arial"/>
                <w:szCs w:val="20"/>
              </w:rPr>
            </w:pPr>
            <w:r w:rsidRPr="00287D50">
              <w:rPr>
                <w:rFonts w:cs="Arial"/>
                <w:szCs w:val="20"/>
              </w:rPr>
              <w:t xml:space="preserve">Jim Bridges, Yuri Bruinen de Bruin, Elizabeth </w:t>
            </w:r>
            <w:proofErr w:type="spellStart"/>
            <w:r w:rsidRPr="00287D50">
              <w:rPr>
                <w:rFonts w:cs="Arial"/>
                <w:szCs w:val="20"/>
              </w:rPr>
              <w:t>Marder</w:t>
            </w:r>
            <w:proofErr w:type="spellEnd"/>
          </w:p>
        </w:tc>
      </w:tr>
    </w:tbl>
    <w:p w14:paraId="682FAE13" w14:textId="77777777" w:rsidR="002247C0" w:rsidRDefault="002247C0" w:rsidP="000F1BD0">
      <w:pPr>
        <w:rPr>
          <w:rFonts w:cs="Arial"/>
          <w:szCs w:val="20"/>
        </w:rPr>
      </w:pPr>
    </w:p>
    <w:p w14:paraId="0835FDBA" w14:textId="77777777" w:rsidR="002247C0" w:rsidRPr="002247C0" w:rsidRDefault="002247C0" w:rsidP="000F1BD0">
      <w:pPr>
        <w:rPr>
          <w:rFonts w:cs="Arial"/>
          <w:b/>
          <w:szCs w:val="20"/>
        </w:rPr>
      </w:pPr>
      <w:r w:rsidRPr="002247C0">
        <w:rPr>
          <w:rFonts w:cs="Arial"/>
          <w:b/>
          <w:szCs w:val="20"/>
        </w:rPr>
        <w:t xml:space="preserve">5. </w:t>
      </w:r>
      <w:r w:rsidRPr="002247C0">
        <w:rPr>
          <w:rFonts w:cs="Arial"/>
          <w:b/>
          <w:szCs w:val="20"/>
        </w:rPr>
        <w:tab/>
        <w:t>Committee Updates</w:t>
      </w:r>
    </w:p>
    <w:tbl>
      <w:tblPr>
        <w:tblStyle w:val="Tabelraster"/>
        <w:tblW w:w="9738" w:type="dxa"/>
        <w:tblLook w:val="04A0" w:firstRow="1" w:lastRow="0" w:firstColumn="1" w:lastColumn="0" w:noHBand="0" w:noVBand="1"/>
      </w:tblPr>
      <w:tblGrid>
        <w:gridCol w:w="2545"/>
        <w:gridCol w:w="1419"/>
        <w:gridCol w:w="5774"/>
      </w:tblGrid>
      <w:tr w:rsidR="002247C0" w14:paraId="0BA75323" w14:textId="77777777" w:rsidTr="00CB1889">
        <w:tc>
          <w:tcPr>
            <w:tcW w:w="2545" w:type="dxa"/>
          </w:tcPr>
          <w:p w14:paraId="1A536E7D" w14:textId="77777777" w:rsidR="002247C0" w:rsidRDefault="002247C0" w:rsidP="00FB3184">
            <w:pPr>
              <w:rPr>
                <w:rFonts w:cs="Arial"/>
                <w:b/>
                <w:szCs w:val="20"/>
              </w:rPr>
            </w:pPr>
            <w:r>
              <w:rPr>
                <w:rFonts w:cs="Arial"/>
                <w:b/>
                <w:szCs w:val="20"/>
              </w:rPr>
              <w:t>Committee</w:t>
            </w:r>
          </w:p>
        </w:tc>
        <w:tc>
          <w:tcPr>
            <w:tcW w:w="1419" w:type="dxa"/>
          </w:tcPr>
          <w:p w14:paraId="0DC26171" w14:textId="77777777" w:rsidR="002247C0" w:rsidRDefault="002247C0" w:rsidP="00FB3184">
            <w:pPr>
              <w:rPr>
                <w:rFonts w:cs="Arial"/>
                <w:b/>
                <w:szCs w:val="20"/>
              </w:rPr>
            </w:pPr>
            <w:r>
              <w:rPr>
                <w:rFonts w:cs="Arial"/>
                <w:b/>
                <w:szCs w:val="20"/>
              </w:rPr>
              <w:t>Name</w:t>
            </w:r>
          </w:p>
        </w:tc>
        <w:tc>
          <w:tcPr>
            <w:tcW w:w="5774" w:type="dxa"/>
          </w:tcPr>
          <w:p w14:paraId="7520F015" w14:textId="77777777" w:rsidR="002247C0" w:rsidRDefault="002247C0" w:rsidP="00FB3184">
            <w:pPr>
              <w:rPr>
                <w:rFonts w:cs="Arial"/>
                <w:b/>
                <w:szCs w:val="20"/>
              </w:rPr>
            </w:pPr>
            <w:r>
              <w:rPr>
                <w:rFonts w:cs="Arial"/>
                <w:b/>
                <w:szCs w:val="20"/>
              </w:rPr>
              <w:t>Update</w:t>
            </w:r>
          </w:p>
        </w:tc>
      </w:tr>
      <w:tr w:rsidR="002247C0" w14:paraId="54D9F687" w14:textId="77777777" w:rsidTr="00CB1889">
        <w:tc>
          <w:tcPr>
            <w:tcW w:w="2545" w:type="dxa"/>
          </w:tcPr>
          <w:p w14:paraId="2D2D22C8" w14:textId="77777777" w:rsidR="002247C0" w:rsidRDefault="002247C0" w:rsidP="00FB3184">
            <w:pPr>
              <w:rPr>
                <w:rFonts w:cs="Arial"/>
                <w:b/>
                <w:szCs w:val="20"/>
              </w:rPr>
            </w:pPr>
            <w:r w:rsidRPr="00A7657C">
              <w:rPr>
                <w:rFonts w:cs="Arial"/>
                <w:b/>
                <w:szCs w:val="20"/>
              </w:rPr>
              <w:t>Diversity</w:t>
            </w:r>
            <w:r>
              <w:rPr>
                <w:rFonts w:cs="Arial"/>
                <w:b/>
                <w:szCs w:val="20"/>
              </w:rPr>
              <w:t xml:space="preserve"> Committee</w:t>
            </w:r>
          </w:p>
        </w:tc>
        <w:tc>
          <w:tcPr>
            <w:tcW w:w="1419" w:type="dxa"/>
          </w:tcPr>
          <w:p w14:paraId="379C2DEB" w14:textId="77777777" w:rsidR="002247C0" w:rsidRPr="000F5F91" w:rsidRDefault="002247C0" w:rsidP="00FB3184">
            <w:pPr>
              <w:rPr>
                <w:rFonts w:cs="Arial"/>
                <w:szCs w:val="20"/>
              </w:rPr>
            </w:pPr>
            <w:r w:rsidRPr="000F5F91">
              <w:rPr>
                <w:rFonts w:cs="Arial"/>
                <w:szCs w:val="20"/>
              </w:rPr>
              <w:t>Ana Rule</w:t>
            </w:r>
          </w:p>
        </w:tc>
        <w:tc>
          <w:tcPr>
            <w:tcW w:w="5774" w:type="dxa"/>
          </w:tcPr>
          <w:p w14:paraId="7D9A7359" w14:textId="77777777" w:rsidR="002247C0" w:rsidRDefault="002247C0" w:rsidP="00FB3184">
            <w:pPr>
              <w:rPr>
                <w:rFonts w:cs="Arial"/>
                <w:szCs w:val="20"/>
              </w:rPr>
            </w:pPr>
            <w:r w:rsidRPr="000F5F91">
              <w:rPr>
                <w:rFonts w:cs="Arial"/>
                <w:szCs w:val="20"/>
              </w:rPr>
              <w:t xml:space="preserve">Diversity:  </w:t>
            </w:r>
            <w:r>
              <w:rPr>
                <w:rFonts w:cs="Arial"/>
                <w:szCs w:val="20"/>
              </w:rPr>
              <w:t xml:space="preserve">Women’s Networking event will probably take place in the University Hall in Utrecht. </w:t>
            </w:r>
            <w:r w:rsidRPr="00CB1889">
              <w:rPr>
                <w:rFonts w:cs="Arial"/>
                <w:b/>
                <w:szCs w:val="20"/>
              </w:rPr>
              <w:t xml:space="preserve">Natasja / </w:t>
            </w:r>
            <w:r w:rsidR="00CB1889" w:rsidRPr="00CB1889">
              <w:rPr>
                <w:rFonts w:cs="Arial"/>
                <w:b/>
                <w:szCs w:val="20"/>
              </w:rPr>
              <w:t>Monique</w:t>
            </w:r>
            <w:r w:rsidR="00CB1889">
              <w:rPr>
                <w:rFonts w:cs="Arial"/>
                <w:szCs w:val="20"/>
              </w:rPr>
              <w:t xml:space="preserve"> will follow up with Ana and confirm that the building is accessible for wheelchairs. </w:t>
            </w:r>
          </w:p>
          <w:p w14:paraId="29481B83" w14:textId="77777777" w:rsidR="002247C0" w:rsidRDefault="002247C0" w:rsidP="00FB3184">
            <w:pPr>
              <w:rPr>
                <w:rFonts w:cs="Arial"/>
                <w:szCs w:val="20"/>
              </w:rPr>
            </w:pPr>
          </w:p>
          <w:p w14:paraId="4E5445EF" w14:textId="77777777" w:rsidR="002247C0" w:rsidRDefault="002247C0" w:rsidP="00FB3184">
            <w:pPr>
              <w:rPr>
                <w:rFonts w:cs="Arial"/>
                <w:szCs w:val="20"/>
              </w:rPr>
            </w:pPr>
            <w:r>
              <w:rPr>
                <w:rFonts w:cs="Arial"/>
                <w:szCs w:val="20"/>
              </w:rPr>
              <w:t xml:space="preserve">Ana explained that the costs are very reasonable and we could end up making money on this event. </w:t>
            </w:r>
            <w:r w:rsidRPr="00CB1889">
              <w:rPr>
                <w:rFonts w:cs="Arial"/>
                <w:b/>
                <w:szCs w:val="20"/>
              </w:rPr>
              <w:t>Les</w:t>
            </w:r>
            <w:r w:rsidR="00CB1889" w:rsidRPr="00CB1889">
              <w:rPr>
                <w:rFonts w:cs="Arial"/>
                <w:b/>
                <w:szCs w:val="20"/>
              </w:rPr>
              <w:t>a</w:t>
            </w:r>
            <w:r w:rsidRPr="00CB1889">
              <w:rPr>
                <w:rFonts w:cs="Arial"/>
                <w:b/>
                <w:szCs w:val="20"/>
              </w:rPr>
              <w:t xml:space="preserve"> </w:t>
            </w:r>
            <w:r>
              <w:rPr>
                <w:rFonts w:cs="Arial"/>
                <w:szCs w:val="20"/>
              </w:rPr>
              <w:t>will discuss with the board what will be done with s a surplus.</w:t>
            </w:r>
          </w:p>
          <w:p w14:paraId="120BB765" w14:textId="77777777" w:rsidR="00CB1889" w:rsidRDefault="00CB1889" w:rsidP="00FB3184">
            <w:pPr>
              <w:rPr>
                <w:rFonts w:cs="Arial"/>
                <w:szCs w:val="20"/>
              </w:rPr>
            </w:pPr>
          </w:p>
          <w:p w14:paraId="668761CD" w14:textId="77777777" w:rsidR="00CB1889" w:rsidRDefault="00CB1889" w:rsidP="00FB3184">
            <w:pPr>
              <w:rPr>
                <w:rFonts w:cs="Arial"/>
                <w:szCs w:val="20"/>
              </w:rPr>
            </w:pPr>
            <w:r w:rsidRPr="000B6B6B">
              <w:rPr>
                <w:rFonts w:cs="Arial"/>
                <w:b/>
                <w:szCs w:val="20"/>
              </w:rPr>
              <w:t>Jennifer</w:t>
            </w:r>
            <w:r>
              <w:rPr>
                <w:rFonts w:cs="Arial"/>
                <w:szCs w:val="20"/>
              </w:rPr>
              <w:t xml:space="preserve"> will send the sponsor list to Ana to identify potential sponsors for the Women’s Networking Event. Judy noted that last year’s sponsor will decide in February if they will sponsor again. </w:t>
            </w:r>
          </w:p>
          <w:p w14:paraId="72BFD394" w14:textId="77777777" w:rsidR="002247C0" w:rsidRDefault="002247C0" w:rsidP="00FB3184">
            <w:pPr>
              <w:rPr>
                <w:rFonts w:cs="Arial"/>
                <w:szCs w:val="20"/>
              </w:rPr>
            </w:pPr>
          </w:p>
          <w:p w14:paraId="4424DA5D" w14:textId="77777777" w:rsidR="002247C0" w:rsidRPr="000F5F91" w:rsidRDefault="002247C0" w:rsidP="00FB3184">
            <w:pPr>
              <w:rPr>
                <w:rFonts w:cs="Arial"/>
                <w:szCs w:val="20"/>
              </w:rPr>
            </w:pPr>
            <w:r>
              <w:rPr>
                <w:rFonts w:cs="Arial"/>
                <w:szCs w:val="20"/>
              </w:rPr>
              <w:t>Travel awards under review</w:t>
            </w:r>
          </w:p>
        </w:tc>
      </w:tr>
      <w:tr w:rsidR="002247C0" w14:paraId="19B94B5E" w14:textId="77777777" w:rsidTr="00CB1889">
        <w:tc>
          <w:tcPr>
            <w:tcW w:w="2545" w:type="dxa"/>
          </w:tcPr>
          <w:p w14:paraId="48D38397" w14:textId="77777777" w:rsidR="002247C0" w:rsidRPr="00A7657C" w:rsidRDefault="002247C0" w:rsidP="00FB3184">
            <w:pPr>
              <w:rPr>
                <w:rFonts w:cs="Arial"/>
                <w:b/>
                <w:szCs w:val="20"/>
              </w:rPr>
            </w:pPr>
            <w:r w:rsidRPr="00A7657C">
              <w:rPr>
                <w:rFonts w:cs="Arial"/>
                <w:b/>
                <w:szCs w:val="20"/>
              </w:rPr>
              <w:t>Plenary speaker</w:t>
            </w:r>
            <w:r>
              <w:rPr>
                <w:rFonts w:cs="Arial"/>
                <w:b/>
                <w:szCs w:val="20"/>
              </w:rPr>
              <w:t xml:space="preserve"> Committee</w:t>
            </w:r>
            <w:r w:rsidRPr="00A7657C">
              <w:rPr>
                <w:rFonts w:cs="Arial"/>
                <w:b/>
                <w:szCs w:val="20"/>
              </w:rPr>
              <w:t xml:space="preserve">: </w:t>
            </w:r>
          </w:p>
        </w:tc>
        <w:tc>
          <w:tcPr>
            <w:tcW w:w="1419" w:type="dxa"/>
          </w:tcPr>
          <w:p w14:paraId="756C1CEE" w14:textId="77777777" w:rsidR="002247C0" w:rsidRPr="000F5F91" w:rsidRDefault="002247C0" w:rsidP="00FB3184">
            <w:pPr>
              <w:rPr>
                <w:rFonts w:cs="Arial"/>
                <w:szCs w:val="20"/>
              </w:rPr>
            </w:pPr>
            <w:r w:rsidRPr="000F5F91">
              <w:rPr>
                <w:rFonts w:cs="Arial"/>
                <w:szCs w:val="20"/>
              </w:rPr>
              <w:t xml:space="preserve">Paul </w:t>
            </w:r>
            <w:proofErr w:type="spellStart"/>
            <w:r w:rsidRPr="000F5F91">
              <w:rPr>
                <w:rFonts w:cs="Arial"/>
                <w:szCs w:val="20"/>
              </w:rPr>
              <w:t>Scheepers</w:t>
            </w:r>
            <w:proofErr w:type="spellEnd"/>
            <w:r w:rsidRPr="000F5F91">
              <w:rPr>
                <w:rFonts w:cs="Arial"/>
                <w:szCs w:val="20"/>
              </w:rPr>
              <w:t>:</w:t>
            </w:r>
          </w:p>
        </w:tc>
        <w:tc>
          <w:tcPr>
            <w:tcW w:w="5774" w:type="dxa"/>
          </w:tcPr>
          <w:p w14:paraId="4F9ED7F0" w14:textId="77777777" w:rsidR="00CB1889" w:rsidRPr="004E1D5D" w:rsidRDefault="002247C0" w:rsidP="00FB3184">
            <w:pPr>
              <w:rPr>
                <w:rFonts w:cs="Arial"/>
                <w:szCs w:val="20"/>
              </w:rPr>
            </w:pPr>
            <w:r w:rsidRPr="004E1D5D">
              <w:rPr>
                <w:rFonts w:cs="Arial"/>
                <w:szCs w:val="20"/>
              </w:rPr>
              <w:t xml:space="preserve">Christopher Wild, Director of IARC, has agreed. </w:t>
            </w:r>
          </w:p>
          <w:p w14:paraId="1BCEE73C" w14:textId="77777777" w:rsidR="00CB1889" w:rsidRPr="004E1D5D" w:rsidRDefault="00CB1889" w:rsidP="00FB3184">
            <w:pPr>
              <w:rPr>
                <w:rFonts w:cs="Arial"/>
                <w:szCs w:val="20"/>
              </w:rPr>
            </w:pPr>
            <w:r w:rsidRPr="004E1D5D">
              <w:rPr>
                <w:rFonts w:cs="Arial"/>
                <w:szCs w:val="20"/>
              </w:rPr>
              <w:t>Other possible speakers are:</w:t>
            </w:r>
          </w:p>
          <w:p w14:paraId="6B89A27D" w14:textId="77777777" w:rsidR="00CB1889" w:rsidRPr="004E1D5D" w:rsidRDefault="00CB1889" w:rsidP="00CB1889">
            <w:pPr>
              <w:pStyle w:val="Lijstalinea"/>
              <w:numPr>
                <w:ilvl w:val="0"/>
                <w:numId w:val="17"/>
              </w:numPr>
              <w:rPr>
                <w:rFonts w:cs="Arial"/>
                <w:szCs w:val="20"/>
              </w:rPr>
            </w:pPr>
            <w:r w:rsidRPr="004E1D5D">
              <w:rPr>
                <w:rFonts w:cs="Arial"/>
                <w:szCs w:val="20"/>
              </w:rPr>
              <w:t xml:space="preserve">Annemarie van </w:t>
            </w:r>
            <w:proofErr w:type="spellStart"/>
            <w:r w:rsidRPr="004E1D5D">
              <w:rPr>
                <w:rFonts w:cs="Arial"/>
                <w:szCs w:val="20"/>
              </w:rPr>
              <w:t>Wezel</w:t>
            </w:r>
            <w:proofErr w:type="spellEnd"/>
            <w:r w:rsidRPr="004E1D5D">
              <w:rPr>
                <w:rFonts w:cs="Arial"/>
                <w:szCs w:val="20"/>
              </w:rPr>
              <w:t xml:space="preserve"> (not sure if she can attend)</w:t>
            </w:r>
          </w:p>
          <w:p w14:paraId="1A2B905F" w14:textId="77777777" w:rsidR="00CB1889" w:rsidRPr="004E1D5D" w:rsidRDefault="004E1D5D" w:rsidP="00CB1889">
            <w:pPr>
              <w:pStyle w:val="Lijstalinea"/>
              <w:numPr>
                <w:ilvl w:val="0"/>
                <w:numId w:val="17"/>
              </w:numPr>
              <w:rPr>
                <w:rFonts w:cs="Arial"/>
                <w:szCs w:val="20"/>
              </w:rPr>
            </w:pPr>
            <w:r w:rsidRPr="004E1D5D">
              <w:rPr>
                <w:rFonts w:cs="Arial"/>
                <w:szCs w:val="20"/>
              </w:rPr>
              <w:t xml:space="preserve">Gaud </w:t>
            </w:r>
            <w:proofErr w:type="spellStart"/>
            <w:r w:rsidRPr="004E1D5D">
              <w:rPr>
                <w:rFonts w:cs="Arial"/>
                <w:szCs w:val="20"/>
              </w:rPr>
              <w:t>Pinel</w:t>
            </w:r>
            <w:proofErr w:type="spellEnd"/>
            <w:r w:rsidRPr="004E1D5D">
              <w:rPr>
                <w:rFonts w:cs="Arial"/>
                <w:szCs w:val="20"/>
              </w:rPr>
              <w:t xml:space="preserve"> from France</w:t>
            </w:r>
          </w:p>
          <w:p w14:paraId="144E42D6" w14:textId="77777777" w:rsidR="00CB1889" w:rsidRPr="004E1D5D" w:rsidRDefault="00CB1889" w:rsidP="00CB1889">
            <w:pPr>
              <w:pStyle w:val="Lijstalinea"/>
              <w:numPr>
                <w:ilvl w:val="0"/>
                <w:numId w:val="17"/>
              </w:numPr>
              <w:rPr>
                <w:rFonts w:cs="Arial"/>
                <w:szCs w:val="20"/>
              </w:rPr>
            </w:pPr>
            <w:r w:rsidRPr="004E1D5D">
              <w:rPr>
                <w:rFonts w:cs="Arial"/>
                <w:szCs w:val="20"/>
              </w:rPr>
              <w:t xml:space="preserve">Dirk </w:t>
            </w:r>
            <w:proofErr w:type="spellStart"/>
            <w:r w:rsidRPr="004E1D5D">
              <w:rPr>
                <w:rFonts w:cs="Arial"/>
                <w:szCs w:val="20"/>
              </w:rPr>
              <w:t>He</w:t>
            </w:r>
            <w:r w:rsidR="004E1D5D" w:rsidRPr="004E1D5D">
              <w:rPr>
                <w:rFonts w:cs="Arial"/>
                <w:szCs w:val="20"/>
              </w:rPr>
              <w:t>e</w:t>
            </w:r>
            <w:r w:rsidRPr="004E1D5D">
              <w:rPr>
                <w:rFonts w:cs="Arial"/>
                <w:szCs w:val="20"/>
              </w:rPr>
              <w:t>derik</w:t>
            </w:r>
            <w:proofErr w:type="spellEnd"/>
          </w:p>
          <w:p w14:paraId="1966D9AC" w14:textId="77777777" w:rsidR="002247C0" w:rsidRPr="004E1D5D" w:rsidRDefault="002247C0" w:rsidP="00FB3184">
            <w:pPr>
              <w:rPr>
                <w:rFonts w:cs="Arial"/>
                <w:szCs w:val="20"/>
              </w:rPr>
            </w:pPr>
            <w:r w:rsidRPr="004E1D5D">
              <w:rPr>
                <w:rFonts w:cs="Arial"/>
                <w:szCs w:val="20"/>
              </w:rPr>
              <w:t xml:space="preserve">. </w:t>
            </w:r>
          </w:p>
        </w:tc>
      </w:tr>
      <w:tr w:rsidR="002247C0" w14:paraId="5AFD3DB1" w14:textId="77777777" w:rsidTr="00CB1889">
        <w:tc>
          <w:tcPr>
            <w:tcW w:w="2545" w:type="dxa"/>
          </w:tcPr>
          <w:p w14:paraId="748D0B3E" w14:textId="77777777" w:rsidR="002247C0" w:rsidRDefault="002247C0" w:rsidP="00FB3184">
            <w:pPr>
              <w:rPr>
                <w:rFonts w:cs="Arial"/>
                <w:b/>
                <w:szCs w:val="20"/>
              </w:rPr>
            </w:pPr>
            <w:r w:rsidRPr="007F394C">
              <w:rPr>
                <w:rFonts w:cs="Arial"/>
                <w:b/>
                <w:szCs w:val="20"/>
              </w:rPr>
              <w:t>Student/New Researcher Committee</w:t>
            </w:r>
          </w:p>
        </w:tc>
        <w:tc>
          <w:tcPr>
            <w:tcW w:w="1419" w:type="dxa"/>
          </w:tcPr>
          <w:p w14:paraId="61F54F45" w14:textId="77777777" w:rsidR="002247C0" w:rsidRPr="000F5F91" w:rsidRDefault="002247C0" w:rsidP="00FB3184">
            <w:pPr>
              <w:rPr>
                <w:rFonts w:cs="Arial"/>
                <w:szCs w:val="20"/>
              </w:rPr>
            </w:pPr>
            <w:r>
              <w:rPr>
                <w:rFonts w:cs="Arial"/>
                <w:szCs w:val="20"/>
              </w:rPr>
              <w:t xml:space="preserve">Elizabeth </w:t>
            </w:r>
            <w:proofErr w:type="spellStart"/>
            <w:r>
              <w:rPr>
                <w:rFonts w:cs="Arial"/>
                <w:szCs w:val="20"/>
              </w:rPr>
              <w:t>Marder</w:t>
            </w:r>
            <w:proofErr w:type="spellEnd"/>
          </w:p>
        </w:tc>
        <w:tc>
          <w:tcPr>
            <w:tcW w:w="5774" w:type="dxa"/>
          </w:tcPr>
          <w:p w14:paraId="1AEEECC0" w14:textId="77777777" w:rsidR="002247C0" w:rsidRPr="004E1D5D" w:rsidRDefault="002636B3" w:rsidP="00FB3184">
            <w:pPr>
              <w:rPr>
                <w:rFonts w:cs="Arial"/>
                <w:szCs w:val="20"/>
              </w:rPr>
            </w:pPr>
            <w:r w:rsidRPr="004E1D5D">
              <w:rPr>
                <w:rFonts w:cs="Arial"/>
                <w:b/>
                <w:szCs w:val="20"/>
              </w:rPr>
              <w:t>Elizabeth</w:t>
            </w:r>
            <w:r w:rsidRPr="004E1D5D">
              <w:rPr>
                <w:rFonts w:cs="Arial"/>
                <w:szCs w:val="20"/>
              </w:rPr>
              <w:t xml:space="preserve"> noted that she does not have contact information of many European students and invites the other members to inform her about possible contacts. Natalie von Götz knows that students from her institute will attend and will send this information to Elizabeth. </w:t>
            </w:r>
          </w:p>
        </w:tc>
      </w:tr>
      <w:tr w:rsidR="002247C0" w14:paraId="6AB629BE" w14:textId="77777777" w:rsidTr="00CB1889">
        <w:tc>
          <w:tcPr>
            <w:tcW w:w="2545" w:type="dxa"/>
          </w:tcPr>
          <w:p w14:paraId="40349521" w14:textId="77777777" w:rsidR="002247C0" w:rsidRDefault="002247C0" w:rsidP="00FB3184">
            <w:pPr>
              <w:rPr>
                <w:rFonts w:cs="Arial"/>
                <w:b/>
                <w:szCs w:val="20"/>
              </w:rPr>
            </w:pPr>
            <w:r w:rsidRPr="007F394C">
              <w:rPr>
                <w:rFonts w:cs="Arial"/>
                <w:b/>
                <w:szCs w:val="20"/>
              </w:rPr>
              <w:t>Social Event Committee</w:t>
            </w:r>
          </w:p>
        </w:tc>
        <w:tc>
          <w:tcPr>
            <w:tcW w:w="1419" w:type="dxa"/>
          </w:tcPr>
          <w:p w14:paraId="3C49E70F" w14:textId="77777777" w:rsidR="002247C0" w:rsidRPr="000F5F91" w:rsidRDefault="002247C0" w:rsidP="00FB3184">
            <w:pPr>
              <w:rPr>
                <w:rFonts w:cs="Arial"/>
                <w:szCs w:val="20"/>
              </w:rPr>
            </w:pPr>
            <w:r>
              <w:rPr>
                <w:rFonts w:cs="Arial"/>
                <w:szCs w:val="20"/>
              </w:rPr>
              <w:t>Yuri</w:t>
            </w:r>
          </w:p>
        </w:tc>
        <w:tc>
          <w:tcPr>
            <w:tcW w:w="5774" w:type="dxa"/>
          </w:tcPr>
          <w:p w14:paraId="7A31FCA4" w14:textId="77777777" w:rsidR="002247C0" w:rsidRPr="000F5F91" w:rsidRDefault="002247C0" w:rsidP="00FB3184">
            <w:pPr>
              <w:rPr>
                <w:rFonts w:cs="Arial"/>
                <w:szCs w:val="20"/>
              </w:rPr>
            </w:pPr>
            <w:r>
              <w:rPr>
                <w:rFonts w:cs="Arial"/>
                <w:szCs w:val="20"/>
              </w:rPr>
              <w:t xml:space="preserve">LOOKING FOR A CHAIR for this committee.  Proposals received for options for excursions.  Under review.  </w:t>
            </w:r>
          </w:p>
        </w:tc>
      </w:tr>
      <w:tr w:rsidR="002247C0" w14:paraId="145D9D22" w14:textId="77777777" w:rsidTr="00CB1889">
        <w:tc>
          <w:tcPr>
            <w:tcW w:w="2545" w:type="dxa"/>
          </w:tcPr>
          <w:p w14:paraId="696C5C20" w14:textId="77777777" w:rsidR="002247C0" w:rsidRDefault="002247C0" w:rsidP="00FB3184">
            <w:pPr>
              <w:rPr>
                <w:rFonts w:cs="Arial"/>
                <w:b/>
                <w:szCs w:val="20"/>
              </w:rPr>
            </w:pPr>
            <w:r>
              <w:rPr>
                <w:rFonts w:cs="Arial"/>
                <w:b/>
                <w:szCs w:val="20"/>
              </w:rPr>
              <w:t>IT Fair</w:t>
            </w:r>
          </w:p>
        </w:tc>
        <w:tc>
          <w:tcPr>
            <w:tcW w:w="1419" w:type="dxa"/>
          </w:tcPr>
          <w:p w14:paraId="7D172C5C" w14:textId="77777777" w:rsidR="002247C0" w:rsidRPr="000F5F91" w:rsidRDefault="002247C0" w:rsidP="00FB3184">
            <w:pPr>
              <w:rPr>
                <w:rFonts w:cs="Arial"/>
                <w:szCs w:val="20"/>
              </w:rPr>
            </w:pPr>
            <w:r w:rsidRPr="000F5F91">
              <w:rPr>
                <w:rFonts w:cs="Arial"/>
                <w:szCs w:val="20"/>
              </w:rPr>
              <w:t>Tom Long</w:t>
            </w:r>
          </w:p>
        </w:tc>
        <w:tc>
          <w:tcPr>
            <w:tcW w:w="5774" w:type="dxa"/>
          </w:tcPr>
          <w:p w14:paraId="7D0DC579" w14:textId="77777777" w:rsidR="002247C0" w:rsidRPr="000F5F91" w:rsidRDefault="004E1D5D" w:rsidP="00FB3184">
            <w:pPr>
              <w:rPr>
                <w:rFonts w:cs="Arial"/>
                <w:szCs w:val="20"/>
              </w:rPr>
            </w:pPr>
            <w:r>
              <w:rPr>
                <w:rFonts w:cs="Arial"/>
                <w:szCs w:val="20"/>
              </w:rPr>
              <w:t>Ongoing, no</w:t>
            </w:r>
            <w:r w:rsidR="002636B3">
              <w:rPr>
                <w:rFonts w:cs="Arial"/>
                <w:szCs w:val="20"/>
              </w:rPr>
              <w:t xml:space="preserve"> news at this point</w:t>
            </w:r>
          </w:p>
        </w:tc>
      </w:tr>
      <w:tr w:rsidR="002247C0" w14:paraId="2C1E0BE4" w14:textId="77777777" w:rsidTr="00CB1889">
        <w:tc>
          <w:tcPr>
            <w:tcW w:w="2545" w:type="dxa"/>
          </w:tcPr>
          <w:p w14:paraId="6661E3A9" w14:textId="77777777" w:rsidR="002247C0" w:rsidRDefault="002247C0" w:rsidP="00FB3184">
            <w:pPr>
              <w:rPr>
                <w:rFonts w:cs="Arial"/>
                <w:b/>
                <w:szCs w:val="20"/>
              </w:rPr>
            </w:pPr>
            <w:r w:rsidRPr="007F394C">
              <w:rPr>
                <w:rFonts w:cs="Arial"/>
                <w:b/>
                <w:szCs w:val="20"/>
              </w:rPr>
              <w:t>C</w:t>
            </w:r>
            <w:r>
              <w:rPr>
                <w:rFonts w:cs="Arial"/>
                <w:b/>
                <w:szCs w:val="20"/>
              </w:rPr>
              <w:t>onference publication committee</w:t>
            </w:r>
          </w:p>
        </w:tc>
        <w:tc>
          <w:tcPr>
            <w:tcW w:w="1419" w:type="dxa"/>
          </w:tcPr>
          <w:p w14:paraId="5467C114" w14:textId="77777777" w:rsidR="002247C0" w:rsidRPr="000F5F91" w:rsidRDefault="002247C0" w:rsidP="00FB3184">
            <w:pPr>
              <w:rPr>
                <w:rFonts w:cs="Arial"/>
                <w:szCs w:val="20"/>
              </w:rPr>
            </w:pPr>
            <w:r w:rsidRPr="000F5F91">
              <w:rPr>
                <w:rFonts w:cs="Arial"/>
                <w:szCs w:val="20"/>
              </w:rPr>
              <w:t>Jane will take the lead for this committee.</w:t>
            </w:r>
          </w:p>
        </w:tc>
        <w:tc>
          <w:tcPr>
            <w:tcW w:w="5774" w:type="dxa"/>
          </w:tcPr>
          <w:p w14:paraId="2B6711AE" w14:textId="77777777" w:rsidR="002247C0" w:rsidRPr="000F5F91" w:rsidRDefault="002636B3" w:rsidP="00FB3184">
            <w:pPr>
              <w:rPr>
                <w:rFonts w:cs="Arial"/>
                <w:szCs w:val="20"/>
              </w:rPr>
            </w:pPr>
            <w:r>
              <w:rPr>
                <w:rFonts w:cs="Arial"/>
                <w:szCs w:val="20"/>
              </w:rPr>
              <w:t>See above in the conference proceedings table.</w:t>
            </w:r>
          </w:p>
        </w:tc>
      </w:tr>
      <w:tr w:rsidR="002247C0" w14:paraId="5EB51997" w14:textId="77777777" w:rsidTr="00CB1889">
        <w:tc>
          <w:tcPr>
            <w:tcW w:w="2545" w:type="dxa"/>
          </w:tcPr>
          <w:p w14:paraId="17BAEED7" w14:textId="77777777" w:rsidR="002247C0" w:rsidRPr="007F394C" w:rsidRDefault="002247C0" w:rsidP="00FB3184">
            <w:pPr>
              <w:rPr>
                <w:rFonts w:cs="Arial"/>
                <w:b/>
                <w:szCs w:val="20"/>
              </w:rPr>
            </w:pPr>
            <w:r>
              <w:rPr>
                <w:rFonts w:cs="Arial"/>
                <w:b/>
                <w:szCs w:val="20"/>
              </w:rPr>
              <w:t>Sponsorship Committee</w:t>
            </w:r>
          </w:p>
        </w:tc>
        <w:tc>
          <w:tcPr>
            <w:tcW w:w="1419" w:type="dxa"/>
          </w:tcPr>
          <w:p w14:paraId="79696CBE" w14:textId="77777777" w:rsidR="002247C0" w:rsidRPr="000F5F91" w:rsidRDefault="002247C0" w:rsidP="00FB3184">
            <w:pPr>
              <w:rPr>
                <w:rFonts w:cs="Arial"/>
                <w:szCs w:val="20"/>
              </w:rPr>
            </w:pPr>
            <w:r w:rsidRPr="000F5F91">
              <w:rPr>
                <w:rFonts w:cs="Arial"/>
                <w:szCs w:val="20"/>
              </w:rPr>
              <w:t>Jennifer Lantz</w:t>
            </w:r>
          </w:p>
        </w:tc>
        <w:tc>
          <w:tcPr>
            <w:tcW w:w="5774" w:type="dxa"/>
          </w:tcPr>
          <w:p w14:paraId="5C7DAF88" w14:textId="77777777" w:rsidR="002247C0" w:rsidRPr="000F5F91" w:rsidRDefault="000B6B6B" w:rsidP="00FB3184">
            <w:pPr>
              <w:rPr>
                <w:rFonts w:cs="Arial"/>
                <w:szCs w:val="20"/>
              </w:rPr>
            </w:pPr>
            <w:r>
              <w:rPr>
                <w:rFonts w:cs="Arial"/>
                <w:szCs w:val="20"/>
              </w:rPr>
              <w:t>8000 dollar confirmed so far</w:t>
            </w:r>
            <w:r w:rsidR="002247C0">
              <w:rPr>
                <w:rFonts w:cs="Arial"/>
                <w:szCs w:val="20"/>
              </w:rPr>
              <w:t xml:space="preserve">. Website logo’s updated. Teleconference call made. Excel sheet updated and actions </w:t>
            </w:r>
            <w:r w:rsidR="002247C0">
              <w:rPr>
                <w:rFonts w:cs="Arial"/>
                <w:szCs w:val="20"/>
              </w:rPr>
              <w:lastRenderedPageBreak/>
              <w:t xml:space="preserve">divided. </w:t>
            </w:r>
          </w:p>
          <w:p w14:paraId="5CC3CDA5" w14:textId="77777777" w:rsidR="002247C0" w:rsidRPr="000F5F91" w:rsidRDefault="002247C0" w:rsidP="00FB3184">
            <w:pPr>
              <w:rPr>
                <w:rFonts w:cs="Arial"/>
                <w:szCs w:val="20"/>
              </w:rPr>
            </w:pPr>
          </w:p>
        </w:tc>
      </w:tr>
      <w:tr w:rsidR="002247C0" w14:paraId="549D3B08" w14:textId="77777777" w:rsidTr="00CB1889">
        <w:tc>
          <w:tcPr>
            <w:tcW w:w="2545" w:type="dxa"/>
          </w:tcPr>
          <w:p w14:paraId="64A3B036" w14:textId="77777777" w:rsidR="002247C0" w:rsidRPr="00C87421" w:rsidRDefault="002247C0" w:rsidP="00FB3184">
            <w:pPr>
              <w:rPr>
                <w:rFonts w:cs="Arial"/>
                <w:b/>
                <w:szCs w:val="20"/>
              </w:rPr>
            </w:pPr>
            <w:r w:rsidRPr="00C87421">
              <w:rPr>
                <w:rFonts w:cs="Arial"/>
                <w:b/>
                <w:szCs w:val="20"/>
              </w:rPr>
              <w:lastRenderedPageBreak/>
              <w:t>Committee Fair</w:t>
            </w:r>
          </w:p>
          <w:p w14:paraId="76ABF935" w14:textId="77777777" w:rsidR="002247C0" w:rsidRDefault="002247C0" w:rsidP="00FB3184">
            <w:pPr>
              <w:rPr>
                <w:rFonts w:cs="Arial"/>
                <w:b/>
                <w:szCs w:val="20"/>
              </w:rPr>
            </w:pPr>
          </w:p>
        </w:tc>
        <w:tc>
          <w:tcPr>
            <w:tcW w:w="1419" w:type="dxa"/>
          </w:tcPr>
          <w:p w14:paraId="3E844E2E" w14:textId="77777777" w:rsidR="002247C0" w:rsidRPr="000F5F91" w:rsidRDefault="002247C0" w:rsidP="00FB3184">
            <w:pPr>
              <w:rPr>
                <w:rFonts w:cs="Arial"/>
                <w:szCs w:val="20"/>
              </w:rPr>
            </w:pPr>
            <w:r w:rsidRPr="000F5F91">
              <w:rPr>
                <w:rFonts w:cs="Arial"/>
                <w:szCs w:val="20"/>
              </w:rPr>
              <w:t>Judy LaKind</w:t>
            </w:r>
            <w:r w:rsidR="007C1C16">
              <w:rPr>
                <w:rFonts w:cs="Arial"/>
                <w:szCs w:val="20"/>
              </w:rPr>
              <w:t xml:space="preserve"> / Erin Haynes</w:t>
            </w:r>
          </w:p>
        </w:tc>
        <w:tc>
          <w:tcPr>
            <w:tcW w:w="5774" w:type="dxa"/>
          </w:tcPr>
          <w:p w14:paraId="74B81226" w14:textId="77777777" w:rsidR="002247C0" w:rsidRPr="000F5F91" w:rsidRDefault="007C1C16" w:rsidP="00FB3184">
            <w:pPr>
              <w:rPr>
                <w:rFonts w:cs="Arial"/>
                <w:szCs w:val="20"/>
              </w:rPr>
            </w:pPr>
            <w:r w:rsidRPr="007C1C16">
              <w:rPr>
                <w:rFonts w:cs="Arial"/>
                <w:b/>
                <w:szCs w:val="20"/>
              </w:rPr>
              <w:t>Judy</w:t>
            </w:r>
            <w:r>
              <w:rPr>
                <w:rFonts w:cs="Arial"/>
                <w:szCs w:val="20"/>
              </w:rPr>
              <w:t xml:space="preserve"> will contact Erin Haynes. Erin takes over from Judy.</w:t>
            </w:r>
          </w:p>
        </w:tc>
      </w:tr>
    </w:tbl>
    <w:p w14:paraId="2EEE8C3B" w14:textId="77777777" w:rsidR="002247C0" w:rsidRPr="000F1BD0" w:rsidRDefault="002247C0" w:rsidP="000F1BD0">
      <w:pPr>
        <w:rPr>
          <w:rFonts w:cs="Arial"/>
          <w:szCs w:val="20"/>
        </w:rPr>
      </w:pPr>
    </w:p>
    <w:p w14:paraId="1086839C" w14:textId="77777777" w:rsidR="002636B3" w:rsidRDefault="002636B3" w:rsidP="00A7657C">
      <w:pPr>
        <w:rPr>
          <w:rFonts w:cs="Arial"/>
          <w:b/>
          <w:szCs w:val="20"/>
        </w:rPr>
      </w:pPr>
      <w:r>
        <w:rPr>
          <w:rFonts w:cs="Arial"/>
          <w:b/>
          <w:szCs w:val="20"/>
        </w:rPr>
        <w:t>6</w:t>
      </w:r>
      <w:r w:rsidR="00A7657C">
        <w:rPr>
          <w:rFonts w:cs="Arial"/>
          <w:b/>
          <w:szCs w:val="20"/>
        </w:rPr>
        <w:t>.</w:t>
      </w:r>
      <w:r w:rsidR="000F5F91">
        <w:rPr>
          <w:rFonts w:cs="Arial"/>
          <w:b/>
          <w:szCs w:val="20"/>
        </w:rPr>
        <w:tab/>
      </w:r>
      <w:r>
        <w:rPr>
          <w:rFonts w:cs="Arial"/>
          <w:b/>
          <w:szCs w:val="20"/>
        </w:rPr>
        <w:t>Hotel information</w:t>
      </w:r>
    </w:p>
    <w:p w14:paraId="1373B8CA" w14:textId="77777777" w:rsidR="00A7657C" w:rsidRDefault="002636B3" w:rsidP="00A7657C">
      <w:pPr>
        <w:rPr>
          <w:rFonts w:cs="Arial"/>
          <w:szCs w:val="20"/>
        </w:rPr>
      </w:pPr>
      <w:r w:rsidRPr="001A54C1">
        <w:rPr>
          <w:rFonts w:cs="Arial"/>
          <w:szCs w:val="20"/>
        </w:rPr>
        <w:t>Information is posted on the website. Additional negotiations are ongoing to add cheaper hotels. Howe</w:t>
      </w:r>
      <w:r w:rsidR="001A54C1">
        <w:rPr>
          <w:rFonts w:cs="Arial"/>
          <w:szCs w:val="20"/>
        </w:rPr>
        <w:t>ve</w:t>
      </w:r>
      <w:r w:rsidRPr="001A54C1">
        <w:rPr>
          <w:rFonts w:cs="Arial"/>
          <w:szCs w:val="20"/>
        </w:rPr>
        <w:t xml:space="preserve">r, attendees are free to explore options outside the room blocks already secured. </w:t>
      </w:r>
      <w:r w:rsidR="00A7657C" w:rsidRPr="001A54C1">
        <w:rPr>
          <w:rFonts w:cs="Arial"/>
          <w:szCs w:val="20"/>
        </w:rPr>
        <w:t xml:space="preserve"> </w:t>
      </w:r>
    </w:p>
    <w:p w14:paraId="5984CAF0" w14:textId="77777777" w:rsidR="001A54C1" w:rsidRPr="001A54C1" w:rsidRDefault="001A54C1" w:rsidP="00A7657C">
      <w:pPr>
        <w:rPr>
          <w:rFonts w:cs="Arial"/>
          <w:b/>
          <w:szCs w:val="20"/>
        </w:rPr>
      </w:pPr>
      <w:r w:rsidRPr="001A54C1">
        <w:rPr>
          <w:rFonts w:cs="Arial"/>
          <w:b/>
          <w:szCs w:val="20"/>
        </w:rPr>
        <w:t>7.</w:t>
      </w:r>
      <w:r w:rsidRPr="001A54C1">
        <w:rPr>
          <w:rFonts w:cs="Arial"/>
          <w:b/>
          <w:szCs w:val="20"/>
        </w:rPr>
        <w:tab/>
        <w:t>Registration fees</w:t>
      </w:r>
    </w:p>
    <w:p w14:paraId="566A43CF" w14:textId="77777777" w:rsidR="001A54C1" w:rsidRDefault="001A54C1" w:rsidP="00A7657C">
      <w:pPr>
        <w:rPr>
          <w:rFonts w:cs="Arial"/>
          <w:szCs w:val="20"/>
        </w:rPr>
      </w:pPr>
      <w:r>
        <w:rPr>
          <w:rFonts w:cs="Arial"/>
          <w:szCs w:val="20"/>
        </w:rPr>
        <w:t xml:space="preserve">Registration fees will be published on the website by the beginning of February. </w:t>
      </w:r>
    </w:p>
    <w:p w14:paraId="45B8483F" w14:textId="77777777" w:rsidR="006C1F2B" w:rsidRDefault="006C1F2B" w:rsidP="00A7657C">
      <w:pPr>
        <w:rPr>
          <w:rFonts w:cs="Arial"/>
          <w:b/>
          <w:szCs w:val="20"/>
        </w:rPr>
      </w:pPr>
      <w:r w:rsidRPr="006C1F2B">
        <w:rPr>
          <w:rFonts w:cs="Arial"/>
          <w:b/>
          <w:szCs w:val="20"/>
        </w:rPr>
        <w:t>8.</w:t>
      </w:r>
      <w:r w:rsidRPr="006C1F2B">
        <w:rPr>
          <w:rFonts w:cs="Arial"/>
          <w:b/>
          <w:szCs w:val="20"/>
        </w:rPr>
        <w:tab/>
        <w:t>Publicity making at home institutions</w:t>
      </w:r>
    </w:p>
    <w:p w14:paraId="49B86FE1" w14:textId="77777777" w:rsidR="006C1F2B" w:rsidRDefault="006C1F2B" w:rsidP="00A7657C">
      <w:pPr>
        <w:rPr>
          <w:rFonts w:cs="Arial"/>
          <w:szCs w:val="20"/>
        </w:rPr>
      </w:pPr>
      <w:r>
        <w:rPr>
          <w:rFonts w:cs="Arial"/>
          <w:szCs w:val="20"/>
        </w:rPr>
        <w:t>Yuri told us that he published the ISES2016 meeting on the intranet of RIVM and that there were many response. Yuri invites all members to do the same within their companies.</w:t>
      </w:r>
    </w:p>
    <w:p w14:paraId="43A8E028" w14:textId="77777777" w:rsidR="006C1F2B" w:rsidRPr="000B6B6B" w:rsidRDefault="006C1F2B" w:rsidP="00A7657C">
      <w:pPr>
        <w:rPr>
          <w:rFonts w:cs="Arial"/>
          <w:b/>
          <w:szCs w:val="20"/>
        </w:rPr>
      </w:pPr>
      <w:r>
        <w:rPr>
          <w:rFonts w:cs="Arial"/>
          <w:szCs w:val="20"/>
        </w:rPr>
        <w:t>Enclosed to these m</w:t>
      </w:r>
      <w:r w:rsidR="000B6B6B">
        <w:rPr>
          <w:rFonts w:cs="Arial"/>
          <w:szCs w:val="20"/>
        </w:rPr>
        <w:t>inutes</w:t>
      </w:r>
      <w:r>
        <w:rPr>
          <w:rFonts w:cs="Arial"/>
          <w:szCs w:val="20"/>
        </w:rPr>
        <w:t xml:space="preserve"> you find </w:t>
      </w:r>
      <w:r w:rsidR="000B6B6B">
        <w:rPr>
          <w:rFonts w:cs="Arial"/>
          <w:szCs w:val="20"/>
        </w:rPr>
        <w:t xml:space="preserve">web </w:t>
      </w:r>
      <w:r>
        <w:rPr>
          <w:rFonts w:cs="Arial"/>
          <w:szCs w:val="20"/>
        </w:rPr>
        <w:t xml:space="preserve">banners, the flyer and the poster. </w:t>
      </w:r>
      <w:r w:rsidRPr="000B6B6B">
        <w:rPr>
          <w:rFonts w:cs="Arial"/>
          <w:b/>
          <w:szCs w:val="20"/>
        </w:rPr>
        <w:t>Please spread these documents and if possible hang the posters in your institute.</w:t>
      </w:r>
    </w:p>
    <w:p w14:paraId="40AC3B11" w14:textId="77777777" w:rsidR="006C1F2B" w:rsidRDefault="006C1F2B" w:rsidP="00A7657C">
      <w:pPr>
        <w:rPr>
          <w:rFonts w:cs="Arial"/>
          <w:szCs w:val="20"/>
        </w:rPr>
      </w:pPr>
      <w:r>
        <w:rPr>
          <w:rFonts w:cs="Arial"/>
          <w:szCs w:val="20"/>
        </w:rPr>
        <w:t xml:space="preserve">Twitter: Denis </w:t>
      </w:r>
      <w:proofErr w:type="spellStart"/>
      <w:r>
        <w:rPr>
          <w:rFonts w:cs="Arial"/>
          <w:szCs w:val="20"/>
        </w:rPr>
        <w:t>Sarigiannis</w:t>
      </w:r>
      <w:proofErr w:type="spellEnd"/>
      <w:r>
        <w:rPr>
          <w:rFonts w:cs="Arial"/>
          <w:szCs w:val="20"/>
        </w:rPr>
        <w:t xml:space="preserve"> is actively </w:t>
      </w:r>
      <w:r w:rsidR="004E1D5D">
        <w:rPr>
          <w:rFonts w:cs="Arial"/>
          <w:szCs w:val="20"/>
        </w:rPr>
        <w:t>tweeting</w:t>
      </w:r>
      <w:r>
        <w:rPr>
          <w:rFonts w:cs="Arial"/>
          <w:szCs w:val="20"/>
        </w:rPr>
        <w:t xml:space="preserve"> about ISES2016.</w:t>
      </w:r>
    </w:p>
    <w:p w14:paraId="2A62E188" w14:textId="77777777" w:rsidR="006C1F2B" w:rsidRPr="006C1F2B" w:rsidRDefault="006C1F2B" w:rsidP="00A7657C">
      <w:pPr>
        <w:rPr>
          <w:rFonts w:cs="Arial"/>
          <w:b/>
          <w:szCs w:val="20"/>
        </w:rPr>
      </w:pPr>
      <w:r w:rsidRPr="000B6B6B">
        <w:rPr>
          <w:rFonts w:cs="Arial"/>
          <w:b/>
          <w:szCs w:val="20"/>
        </w:rPr>
        <w:t>Monique</w:t>
      </w:r>
      <w:r>
        <w:rPr>
          <w:rFonts w:cs="Arial"/>
          <w:szCs w:val="20"/>
        </w:rPr>
        <w:t xml:space="preserve"> will place the Social Media information on the website so that people can easily </w:t>
      </w:r>
      <w:r w:rsidR="000B6B6B">
        <w:rPr>
          <w:rFonts w:cs="Arial"/>
          <w:szCs w:val="20"/>
        </w:rPr>
        <w:t xml:space="preserve">join the groups and or share information via their own accounts. </w:t>
      </w:r>
    </w:p>
    <w:sectPr w:rsidR="006C1F2B" w:rsidRPr="006C1F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0744"/>
    <w:multiLevelType w:val="hybridMultilevel"/>
    <w:tmpl w:val="28A6DE7C"/>
    <w:lvl w:ilvl="0" w:tplc="0E22AC3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806F0"/>
    <w:multiLevelType w:val="hybridMultilevel"/>
    <w:tmpl w:val="88AE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D647F"/>
    <w:multiLevelType w:val="hybridMultilevel"/>
    <w:tmpl w:val="55DE7B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FA511B"/>
    <w:multiLevelType w:val="hybridMultilevel"/>
    <w:tmpl w:val="BD225458"/>
    <w:lvl w:ilvl="0" w:tplc="A0B6E8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E642A"/>
    <w:multiLevelType w:val="hybridMultilevel"/>
    <w:tmpl w:val="E0D4DF1C"/>
    <w:lvl w:ilvl="0" w:tplc="FE0E1EA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F638B5"/>
    <w:multiLevelType w:val="hybridMultilevel"/>
    <w:tmpl w:val="D7705BEA"/>
    <w:lvl w:ilvl="0" w:tplc="8B3051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D47AA"/>
    <w:multiLevelType w:val="hybridMultilevel"/>
    <w:tmpl w:val="179E4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FA7A9E"/>
    <w:multiLevelType w:val="multilevel"/>
    <w:tmpl w:val="C66C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387FB0"/>
    <w:multiLevelType w:val="hybridMultilevel"/>
    <w:tmpl w:val="6B200E60"/>
    <w:lvl w:ilvl="0" w:tplc="12CEB4D8">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C010F3"/>
    <w:multiLevelType w:val="hybridMultilevel"/>
    <w:tmpl w:val="54CEECEA"/>
    <w:lvl w:ilvl="0" w:tplc="71FA192E">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4768205C"/>
    <w:multiLevelType w:val="hybridMultilevel"/>
    <w:tmpl w:val="28C42CC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1" w15:restartNumberingAfterBreak="0">
    <w:nsid w:val="53675500"/>
    <w:multiLevelType w:val="hybridMultilevel"/>
    <w:tmpl w:val="5B38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6E4BDD"/>
    <w:multiLevelType w:val="hybridMultilevel"/>
    <w:tmpl w:val="3E38686E"/>
    <w:lvl w:ilvl="0" w:tplc="50E4CB9C">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BF771A"/>
    <w:multiLevelType w:val="hybridMultilevel"/>
    <w:tmpl w:val="19067390"/>
    <w:lvl w:ilvl="0" w:tplc="8BFE33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C3468"/>
    <w:multiLevelType w:val="hybridMultilevel"/>
    <w:tmpl w:val="B822A064"/>
    <w:lvl w:ilvl="0" w:tplc="698EFE3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99C16A6"/>
    <w:multiLevelType w:val="hybridMultilevel"/>
    <w:tmpl w:val="8C1EF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173296"/>
    <w:multiLevelType w:val="hybridMultilevel"/>
    <w:tmpl w:val="96409124"/>
    <w:lvl w:ilvl="0" w:tplc="50E4CB9C">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12"/>
  </w:num>
  <w:num w:numId="4">
    <w:abstractNumId w:val="14"/>
  </w:num>
  <w:num w:numId="5">
    <w:abstractNumId w:val="15"/>
  </w:num>
  <w:num w:numId="6">
    <w:abstractNumId w:val="8"/>
  </w:num>
  <w:num w:numId="7">
    <w:abstractNumId w:val="13"/>
  </w:num>
  <w:num w:numId="8">
    <w:abstractNumId w:val="2"/>
  </w:num>
  <w:num w:numId="9">
    <w:abstractNumId w:val="0"/>
  </w:num>
  <w:num w:numId="10">
    <w:abstractNumId w:val="9"/>
  </w:num>
  <w:num w:numId="11">
    <w:abstractNumId w:val="5"/>
  </w:num>
  <w:num w:numId="12">
    <w:abstractNumId w:val="3"/>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05"/>
    <w:rsid w:val="000B6B6B"/>
    <w:rsid w:val="000F1BD0"/>
    <w:rsid w:val="000F5F91"/>
    <w:rsid w:val="00142CCE"/>
    <w:rsid w:val="001A00E3"/>
    <w:rsid w:val="001A54C1"/>
    <w:rsid w:val="002247C0"/>
    <w:rsid w:val="00246D96"/>
    <w:rsid w:val="002636B3"/>
    <w:rsid w:val="0027795B"/>
    <w:rsid w:val="00280F0B"/>
    <w:rsid w:val="00287D50"/>
    <w:rsid w:val="00411777"/>
    <w:rsid w:val="00427EEE"/>
    <w:rsid w:val="0045682A"/>
    <w:rsid w:val="00464A05"/>
    <w:rsid w:val="00467871"/>
    <w:rsid w:val="004D4FAE"/>
    <w:rsid w:val="004E1D5D"/>
    <w:rsid w:val="004E5988"/>
    <w:rsid w:val="004E6C59"/>
    <w:rsid w:val="00524368"/>
    <w:rsid w:val="0052789F"/>
    <w:rsid w:val="0056521C"/>
    <w:rsid w:val="00595EC8"/>
    <w:rsid w:val="00616A4F"/>
    <w:rsid w:val="006701BD"/>
    <w:rsid w:val="006C1F2B"/>
    <w:rsid w:val="006F77A1"/>
    <w:rsid w:val="007C1C16"/>
    <w:rsid w:val="007D3D1B"/>
    <w:rsid w:val="007F394C"/>
    <w:rsid w:val="00823916"/>
    <w:rsid w:val="00853B0E"/>
    <w:rsid w:val="008845E8"/>
    <w:rsid w:val="00893410"/>
    <w:rsid w:val="008B7E6A"/>
    <w:rsid w:val="0097059F"/>
    <w:rsid w:val="009F4DDD"/>
    <w:rsid w:val="00A75113"/>
    <w:rsid w:val="00A7657C"/>
    <w:rsid w:val="00B32F43"/>
    <w:rsid w:val="00B35F75"/>
    <w:rsid w:val="00BE1446"/>
    <w:rsid w:val="00C34627"/>
    <w:rsid w:val="00C349AA"/>
    <w:rsid w:val="00C81843"/>
    <w:rsid w:val="00C87421"/>
    <w:rsid w:val="00CB1889"/>
    <w:rsid w:val="00D204D8"/>
    <w:rsid w:val="00DC0219"/>
    <w:rsid w:val="00DD0C5A"/>
    <w:rsid w:val="00E40E4B"/>
    <w:rsid w:val="00E634AD"/>
    <w:rsid w:val="00E75757"/>
    <w:rsid w:val="00EA04E3"/>
    <w:rsid w:val="00F01546"/>
    <w:rsid w:val="00F557C2"/>
    <w:rsid w:val="00FA3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255196"/>
  <w15:docId w15:val="{E72E8418-86A6-408E-9348-C1F4A031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4A05"/>
    <w:rPr>
      <w:rFonts w:eastAsiaTheme="minorEastAsia"/>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64A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4A05"/>
    <w:rPr>
      <w:rFonts w:ascii="Tahoma" w:hAnsi="Tahoma" w:cs="Tahoma"/>
      <w:sz w:val="16"/>
      <w:szCs w:val="16"/>
    </w:rPr>
  </w:style>
  <w:style w:type="paragraph" w:styleId="Lijstalinea">
    <w:name w:val="List Paragraph"/>
    <w:basedOn w:val="Standaard"/>
    <w:uiPriority w:val="34"/>
    <w:qFormat/>
    <w:rsid w:val="0097059F"/>
    <w:pPr>
      <w:ind w:left="720"/>
      <w:contextualSpacing/>
    </w:pPr>
  </w:style>
  <w:style w:type="table" w:styleId="Tabelraster">
    <w:name w:val="Table Grid"/>
    <w:basedOn w:val="Standaardtabel"/>
    <w:uiPriority w:val="59"/>
    <w:rsid w:val="00A7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87421"/>
    <w:rPr>
      <w:color w:val="0000FF" w:themeColor="hyperlink"/>
      <w:u w:val="single"/>
    </w:rPr>
  </w:style>
  <w:style w:type="character" w:styleId="Verwijzingopmerking">
    <w:name w:val="annotation reference"/>
    <w:basedOn w:val="Standaardalinea-lettertype"/>
    <w:uiPriority w:val="99"/>
    <w:semiHidden/>
    <w:unhideWhenUsed/>
    <w:rsid w:val="00EA04E3"/>
    <w:rPr>
      <w:sz w:val="16"/>
      <w:szCs w:val="16"/>
    </w:rPr>
  </w:style>
  <w:style w:type="paragraph" w:styleId="Tekstopmerking">
    <w:name w:val="annotation text"/>
    <w:basedOn w:val="Standaard"/>
    <w:link w:val="TekstopmerkingChar"/>
    <w:uiPriority w:val="99"/>
    <w:semiHidden/>
    <w:unhideWhenUsed/>
    <w:rsid w:val="00EA04E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A04E3"/>
    <w:rPr>
      <w:rFonts w:eastAsiaTheme="minorEastAsia"/>
      <w:sz w:val="20"/>
      <w:szCs w:val="20"/>
      <w:lang w:eastAsia="zh-CN"/>
    </w:rPr>
  </w:style>
  <w:style w:type="paragraph" w:styleId="Onderwerpvanopmerking">
    <w:name w:val="annotation subject"/>
    <w:basedOn w:val="Tekstopmerking"/>
    <w:next w:val="Tekstopmerking"/>
    <w:link w:val="OnderwerpvanopmerkingChar"/>
    <w:uiPriority w:val="99"/>
    <w:semiHidden/>
    <w:unhideWhenUsed/>
    <w:rsid w:val="00EA04E3"/>
    <w:rPr>
      <w:b/>
      <w:bCs/>
    </w:rPr>
  </w:style>
  <w:style w:type="character" w:customStyle="1" w:styleId="OnderwerpvanopmerkingChar">
    <w:name w:val="Onderwerp van opmerking Char"/>
    <w:basedOn w:val="TekstopmerkingChar"/>
    <w:link w:val="Onderwerpvanopmerking"/>
    <w:uiPriority w:val="99"/>
    <w:semiHidden/>
    <w:rsid w:val="00EA04E3"/>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84952">
      <w:bodyDiv w:val="1"/>
      <w:marLeft w:val="0"/>
      <w:marRight w:val="0"/>
      <w:marTop w:val="0"/>
      <w:marBottom w:val="0"/>
      <w:divBdr>
        <w:top w:val="none" w:sz="0" w:space="0" w:color="auto"/>
        <w:left w:val="none" w:sz="0" w:space="0" w:color="auto"/>
        <w:bottom w:val="none" w:sz="0" w:space="0" w:color="auto"/>
        <w:right w:val="none" w:sz="0" w:space="0" w:color="auto"/>
      </w:divBdr>
    </w:div>
    <w:div w:id="254100125">
      <w:bodyDiv w:val="1"/>
      <w:marLeft w:val="0"/>
      <w:marRight w:val="0"/>
      <w:marTop w:val="0"/>
      <w:marBottom w:val="0"/>
      <w:divBdr>
        <w:top w:val="none" w:sz="0" w:space="0" w:color="auto"/>
        <w:left w:val="none" w:sz="0" w:space="0" w:color="auto"/>
        <w:bottom w:val="none" w:sz="0" w:space="0" w:color="auto"/>
        <w:right w:val="none" w:sz="0" w:space="0" w:color="auto"/>
      </w:divBdr>
    </w:div>
    <w:div w:id="255864497">
      <w:bodyDiv w:val="1"/>
      <w:marLeft w:val="0"/>
      <w:marRight w:val="0"/>
      <w:marTop w:val="0"/>
      <w:marBottom w:val="0"/>
      <w:divBdr>
        <w:top w:val="none" w:sz="0" w:space="0" w:color="auto"/>
        <w:left w:val="none" w:sz="0" w:space="0" w:color="auto"/>
        <w:bottom w:val="none" w:sz="0" w:space="0" w:color="auto"/>
        <w:right w:val="none" w:sz="0" w:space="0" w:color="auto"/>
      </w:divBdr>
    </w:div>
    <w:div w:id="327682590">
      <w:bodyDiv w:val="1"/>
      <w:marLeft w:val="0"/>
      <w:marRight w:val="0"/>
      <w:marTop w:val="0"/>
      <w:marBottom w:val="0"/>
      <w:divBdr>
        <w:top w:val="none" w:sz="0" w:space="0" w:color="auto"/>
        <w:left w:val="none" w:sz="0" w:space="0" w:color="auto"/>
        <w:bottom w:val="none" w:sz="0" w:space="0" w:color="auto"/>
        <w:right w:val="none" w:sz="0" w:space="0" w:color="auto"/>
      </w:divBdr>
    </w:div>
    <w:div w:id="351491467">
      <w:bodyDiv w:val="1"/>
      <w:marLeft w:val="0"/>
      <w:marRight w:val="0"/>
      <w:marTop w:val="0"/>
      <w:marBottom w:val="0"/>
      <w:divBdr>
        <w:top w:val="none" w:sz="0" w:space="0" w:color="auto"/>
        <w:left w:val="none" w:sz="0" w:space="0" w:color="auto"/>
        <w:bottom w:val="none" w:sz="0" w:space="0" w:color="auto"/>
        <w:right w:val="none" w:sz="0" w:space="0" w:color="auto"/>
      </w:divBdr>
    </w:div>
    <w:div w:id="1040210091">
      <w:bodyDiv w:val="1"/>
      <w:marLeft w:val="0"/>
      <w:marRight w:val="0"/>
      <w:marTop w:val="0"/>
      <w:marBottom w:val="0"/>
      <w:divBdr>
        <w:top w:val="none" w:sz="0" w:space="0" w:color="auto"/>
        <w:left w:val="none" w:sz="0" w:space="0" w:color="auto"/>
        <w:bottom w:val="none" w:sz="0" w:space="0" w:color="auto"/>
        <w:right w:val="none" w:sz="0" w:space="0" w:color="auto"/>
      </w:divBdr>
    </w:div>
    <w:div w:id="1081102240">
      <w:bodyDiv w:val="1"/>
      <w:marLeft w:val="0"/>
      <w:marRight w:val="0"/>
      <w:marTop w:val="0"/>
      <w:marBottom w:val="0"/>
      <w:divBdr>
        <w:top w:val="none" w:sz="0" w:space="0" w:color="auto"/>
        <w:left w:val="none" w:sz="0" w:space="0" w:color="auto"/>
        <w:bottom w:val="none" w:sz="0" w:space="0" w:color="auto"/>
        <w:right w:val="none" w:sz="0" w:space="0" w:color="auto"/>
      </w:divBdr>
    </w:div>
    <w:div w:id="1328631559">
      <w:bodyDiv w:val="1"/>
      <w:marLeft w:val="0"/>
      <w:marRight w:val="0"/>
      <w:marTop w:val="0"/>
      <w:marBottom w:val="0"/>
      <w:divBdr>
        <w:top w:val="none" w:sz="0" w:space="0" w:color="auto"/>
        <w:left w:val="none" w:sz="0" w:space="0" w:color="auto"/>
        <w:bottom w:val="none" w:sz="0" w:space="0" w:color="auto"/>
        <w:right w:val="none" w:sz="0" w:space="0" w:color="auto"/>
      </w:divBdr>
    </w:div>
    <w:div w:id="1509712249">
      <w:bodyDiv w:val="1"/>
      <w:marLeft w:val="0"/>
      <w:marRight w:val="0"/>
      <w:marTop w:val="0"/>
      <w:marBottom w:val="0"/>
      <w:divBdr>
        <w:top w:val="none" w:sz="0" w:space="0" w:color="auto"/>
        <w:left w:val="none" w:sz="0" w:space="0" w:color="auto"/>
        <w:bottom w:val="none" w:sz="0" w:space="0" w:color="auto"/>
        <w:right w:val="none" w:sz="0" w:space="0" w:color="auto"/>
      </w:divBdr>
    </w:div>
    <w:div w:id="1528250635">
      <w:bodyDiv w:val="1"/>
      <w:marLeft w:val="0"/>
      <w:marRight w:val="0"/>
      <w:marTop w:val="0"/>
      <w:marBottom w:val="0"/>
      <w:divBdr>
        <w:top w:val="none" w:sz="0" w:space="0" w:color="auto"/>
        <w:left w:val="none" w:sz="0" w:space="0" w:color="auto"/>
        <w:bottom w:val="none" w:sz="0" w:space="0" w:color="auto"/>
        <w:right w:val="none" w:sz="0" w:space="0" w:color="auto"/>
      </w:divBdr>
    </w:div>
    <w:div w:id="1554153153">
      <w:bodyDiv w:val="1"/>
      <w:marLeft w:val="0"/>
      <w:marRight w:val="0"/>
      <w:marTop w:val="0"/>
      <w:marBottom w:val="0"/>
      <w:divBdr>
        <w:top w:val="none" w:sz="0" w:space="0" w:color="auto"/>
        <w:left w:val="none" w:sz="0" w:space="0" w:color="auto"/>
        <w:bottom w:val="none" w:sz="0" w:space="0" w:color="auto"/>
        <w:right w:val="none" w:sz="0" w:space="0" w:color="auto"/>
      </w:divBdr>
    </w:div>
    <w:div w:id="1561210967">
      <w:bodyDiv w:val="1"/>
      <w:marLeft w:val="0"/>
      <w:marRight w:val="0"/>
      <w:marTop w:val="0"/>
      <w:marBottom w:val="0"/>
      <w:divBdr>
        <w:top w:val="none" w:sz="0" w:space="0" w:color="auto"/>
        <w:left w:val="none" w:sz="0" w:space="0" w:color="auto"/>
        <w:bottom w:val="none" w:sz="0" w:space="0" w:color="auto"/>
        <w:right w:val="none" w:sz="0" w:space="0" w:color="auto"/>
      </w:divBdr>
    </w:div>
    <w:div w:id="1588882137">
      <w:bodyDiv w:val="1"/>
      <w:marLeft w:val="0"/>
      <w:marRight w:val="0"/>
      <w:marTop w:val="0"/>
      <w:marBottom w:val="0"/>
      <w:divBdr>
        <w:top w:val="none" w:sz="0" w:space="0" w:color="auto"/>
        <w:left w:val="none" w:sz="0" w:space="0" w:color="auto"/>
        <w:bottom w:val="none" w:sz="0" w:space="0" w:color="auto"/>
        <w:right w:val="none" w:sz="0" w:space="0" w:color="auto"/>
      </w:divBdr>
    </w:div>
    <w:div w:id="1820926728">
      <w:bodyDiv w:val="1"/>
      <w:marLeft w:val="0"/>
      <w:marRight w:val="0"/>
      <w:marTop w:val="0"/>
      <w:marBottom w:val="0"/>
      <w:divBdr>
        <w:top w:val="none" w:sz="0" w:space="0" w:color="auto"/>
        <w:left w:val="none" w:sz="0" w:space="0" w:color="auto"/>
        <w:bottom w:val="none" w:sz="0" w:space="0" w:color="auto"/>
        <w:right w:val="none" w:sz="0" w:space="0" w:color="auto"/>
      </w:divBdr>
    </w:div>
    <w:div w:id="2022120764">
      <w:bodyDiv w:val="1"/>
      <w:marLeft w:val="0"/>
      <w:marRight w:val="0"/>
      <w:marTop w:val="0"/>
      <w:marBottom w:val="0"/>
      <w:divBdr>
        <w:top w:val="none" w:sz="0" w:space="0" w:color="auto"/>
        <w:left w:val="none" w:sz="0" w:space="0" w:color="auto"/>
        <w:bottom w:val="none" w:sz="0" w:space="0" w:color="auto"/>
        <w:right w:val="none" w:sz="0" w:space="0" w:color="auto"/>
      </w:divBdr>
    </w:div>
    <w:div w:id="2129352791">
      <w:bodyDiv w:val="1"/>
      <w:marLeft w:val="0"/>
      <w:marRight w:val="0"/>
      <w:marTop w:val="0"/>
      <w:marBottom w:val="0"/>
      <w:divBdr>
        <w:top w:val="none" w:sz="0" w:space="0" w:color="auto"/>
        <w:left w:val="none" w:sz="0" w:space="0" w:color="auto"/>
        <w:bottom w:val="none" w:sz="0" w:space="0" w:color="auto"/>
        <w:right w:val="none" w:sz="0" w:space="0" w:color="auto"/>
      </w:divBdr>
      <w:divsChild>
        <w:div w:id="406269735">
          <w:marLeft w:val="0"/>
          <w:marRight w:val="0"/>
          <w:marTop w:val="0"/>
          <w:marBottom w:val="0"/>
          <w:divBdr>
            <w:top w:val="none" w:sz="0" w:space="0" w:color="auto"/>
            <w:left w:val="none" w:sz="0" w:space="0" w:color="auto"/>
            <w:bottom w:val="none" w:sz="0" w:space="0" w:color="auto"/>
            <w:right w:val="none" w:sz="0" w:space="0" w:color="auto"/>
          </w:divBdr>
          <w:divsChild>
            <w:div w:id="1666933384">
              <w:marLeft w:val="0"/>
              <w:marRight w:val="0"/>
              <w:marTop w:val="0"/>
              <w:marBottom w:val="0"/>
              <w:divBdr>
                <w:top w:val="none" w:sz="0" w:space="0" w:color="auto"/>
                <w:left w:val="none" w:sz="0" w:space="0" w:color="auto"/>
                <w:bottom w:val="none" w:sz="0" w:space="0" w:color="auto"/>
                <w:right w:val="none" w:sz="0" w:space="0" w:color="auto"/>
              </w:divBdr>
              <w:divsChild>
                <w:div w:id="1427582191">
                  <w:marLeft w:val="0"/>
                  <w:marRight w:val="0"/>
                  <w:marTop w:val="0"/>
                  <w:marBottom w:val="0"/>
                  <w:divBdr>
                    <w:top w:val="none" w:sz="0" w:space="0" w:color="auto"/>
                    <w:left w:val="none" w:sz="0" w:space="0" w:color="auto"/>
                    <w:bottom w:val="none" w:sz="0" w:space="0" w:color="auto"/>
                    <w:right w:val="none" w:sz="0" w:space="0" w:color="auto"/>
                  </w:divBdr>
                  <w:divsChild>
                    <w:div w:id="1486429148">
                      <w:marLeft w:val="0"/>
                      <w:marRight w:val="0"/>
                      <w:marTop w:val="0"/>
                      <w:marBottom w:val="0"/>
                      <w:divBdr>
                        <w:top w:val="none" w:sz="0" w:space="0" w:color="auto"/>
                        <w:left w:val="none" w:sz="0" w:space="0" w:color="auto"/>
                        <w:bottom w:val="none" w:sz="0" w:space="0" w:color="auto"/>
                        <w:right w:val="none" w:sz="0" w:space="0" w:color="auto"/>
                      </w:divBdr>
                      <w:divsChild>
                        <w:div w:id="258219963">
                          <w:marLeft w:val="0"/>
                          <w:marRight w:val="0"/>
                          <w:marTop w:val="0"/>
                          <w:marBottom w:val="0"/>
                          <w:divBdr>
                            <w:top w:val="none" w:sz="0" w:space="0" w:color="auto"/>
                            <w:left w:val="none" w:sz="0" w:space="0" w:color="auto"/>
                            <w:bottom w:val="none" w:sz="0" w:space="0" w:color="auto"/>
                            <w:right w:val="none" w:sz="0" w:space="0" w:color="auto"/>
                          </w:divBdr>
                          <w:divsChild>
                            <w:div w:id="1561400829">
                              <w:marLeft w:val="0"/>
                              <w:marRight w:val="0"/>
                              <w:marTop w:val="0"/>
                              <w:marBottom w:val="0"/>
                              <w:divBdr>
                                <w:top w:val="none" w:sz="0" w:space="0" w:color="auto"/>
                                <w:left w:val="none" w:sz="0" w:space="0" w:color="auto"/>
                                <w:bottom w:val="none" w:sz="0" w:space="0" w:color="auto"/>
                                <w:right w:val="none" w:sz="0" w:space="0" w:color="auto"/>
                              </w:divBdr>
                              <w:divsChild>
                                <w:div w:id="98575448">
                                  <w:marLeft w:val="0"/>
                                  <w:marRight w:val="0"/>
                                  <w:marTop w:val="0"/>
                                  <w:marBottom w:val="0"/>
                                  <w:divBdr>
                                    <w:top w:val="none" w:sz="0" w:space="0" w:color="auto"/>
                                    <w:left w:val="none" w:sz="0" w:space="0" w:color="auto"/>
                                    <w:bottom w:val="none" w:sz="0" w:space="0" w:color="auto"/>
                                    <w:right w:val="none" w:sz="0" w:space="0" w:color="auto"/>
                                  </w:divBdr>
                                  <w:divsChild>
                                    <w:div w:id="2059166323">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2EF1982338C45AC94A85F5F5291AD" ma:contentTypeVersion="2" ma:contentTypeDescription="Een nieuw document maken." ma:contentTypeScope="" ma:versionID="1dab0caf7251ac200f64b64b8e31aedc">
  <xsd:schema xmlns:xsd="http://www.w3.org/2001/XMLSchema" xmlns:xs="http://www.w3.org/2001/XMLSchema" xmlns:p="http://schemas.microsoft.com/office/2006/metadata/properties" xmlns:ns2="155a764d-ffd6-4084-bdfc-3de5c27504dd" targetNamespace="http://schemas.microsoft.com/office/2006/metadata/properties" ma:root="true" ma:fieldsID="97685e5e9d49e142bba908cdb83803ab" ns2:_="">
    <xsd:import namespace="155a764d-ffd6-4084-bdfc-3de5c27504d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a764d-ffd6-4084-bdfc-3de5c27504d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AF871-B34E-4725-BC71-F2FF090B836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55a764d-ffd6-4084-bdfc-3de5c27504dd"/>
    <ds:schemaRef ds:uri="http://www.w3.org/XML/1998/namespace"/>
    <ds:schemaRef ds:uri="http://purl.org/dc/dcmitype/"/>
  </ds:schemaRefs>
</ds:datastoreItem>
</file>

<file path=customXml/itemProps2.xml><?xml version="1.0" encoding="utf-8"?>
<ds:datastoreItem xmlns:ds="http://schemas.openxmlformats.org/officeDocument/2006/customXml" ds:itemID="{80650CE5-2E68-4308-B1B1-B8897CA2A9C4}">
  <ds:schemaRefs>
    <ds:schemaRef ds:uri="http://schemas.microsoft.com/sharepoint/v3/contenttype/forms"/>
  </ds:schemaRefs>
</ds:datastoreItem>
</file>

<file path=customXml/itemProps3.xml><?xml version="1.0" encoding="utf-8"?>
<ds:datastoreItem xmlns:ds="http://schemas.openxmlformats.org/officeDocument/2006/customXml" ds:itemID="{FD87E5D2-E486-4678-B63A-ED4348A59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a764d-ffd6-4084-bdfc-3de5c2750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3838</Characters>
  <Application>Microsoft Office Word</Application>
  <DocSecurity>4</DocSecurity>
  <Lines>31</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ITB Holland</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Natasja van Schaik</dc:creator>
  <cp:lastModifiedBy>Natasja van Schaik</cp:lastModifiedBy>
  <cp:revision>2</cp:revision>
  <dcterms:created xsi:type="dcterms:W3CDTF">2016-01-29T13:28:00Z</dcterms:created>
  <dcterms:modified xsi:type="dcterms:W3CDTF">2016-01-29T13:28:00Z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0x01010095A2EF1982338C45AC94A85F5F5291AD</vt:lpwstr>
  </property>
</Properties>
</file>