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8C5" w14:textId="4E59F28E" w:rsidR="004C2B60" w:rsidRPr="004C2B60" w:rsidRDefault="004C2B60" w:rsidP="004C2B60">
      <w:pPr>
        <w:jc w:val="center"/>
        <w:rPr>
          <w:rFonts w:cstheme="minorHAnsi"/>
          <w:b/>
          <w:bCs/>
          <w:kern w:val="24"/>
          <w:sz w:val="40"/>
          <w:szCs w:val="40"/>
        </w:rPr>
      </w:pPr>
      <w:r w:rsidRPr="004C2B60">
        <w:rPr>
          <w:rFonts w:cstheme="minorHAnsi"/>
          <w:b/>
          <w:bCs/>
          <w:kern w:val="24"/>
          <w:sz w:val="40"/>
          <w:szCs w:val="40"/>
        </w:rPr>
        <w:t>Cefic LRI ECO43 - Advancements in Science</w:t>
      </w:r>
    </w:p>
    <w:p w14:paraId="3549B6A2" w14:textId="249D1D56" w:rsidR="002F691F" w:rsidRDefault="002F691F" w:rsidP="006028B4">
      <w:pPr>
        <w:spacing w:line="360" w:lineRule="auto"/>
        <w:rPr>
          <w:rFonts w:cstheme="minorHAnsi"/>
          <w:kern w:val="24"/>
          <w:sz w:val="24"/>
          <w:szCs w:val="24"/>
        </w:rPr>
      </w:pPr>
    </w:p>
    <w:p w14:paraId="3A7B3406" w14:textId="02C5B511" w:rsidR="006028B4" w:rsidRPr="006028B4" w:rsidRDefault="006028B4" w:rsidP="006028B4">
      <w:pPr>
        <w:spacing w:line="36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The Cefic LRI ECO43 project has advanced the state of the science in several ways. A summary of the advancements is provided below:</w:t>
      </w:r>
      <w:r>
        <w:rPr>
          <w:rFonts w:cstheme="minorHAnsi"/>
          <w:kern w:val="24"/>
        </w:rPr>
        <w:br/>
      </w:r>
    </w:p>
    <w:p w14:paraId="42046E84" w14:textId="0DD0018F" w:rsidR="002F691F" w:rsidRPr="00B317D4" w:rsidRDefault="00D501E5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In general: 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Advanced knowledge on fate, bioavailability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,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and toxicity of very hydrophobic organic chemicals (VHOCs) in sediments.</w:t>
      </w:r>
    </w:p>
    <w:p w14:paraId="3F108DAD" w14:textId="5EF0AE0E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Explanation for the often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-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observed false negatives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and false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positives 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in sediment toxicity tests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and 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the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very slow bioaccumulation kinetics of VHOCs.</w:t>
      </w:r>
    </w:p>
    <w:p w14:paraId="791809E0" w14:textId="328F1F85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Improved experimental approaches for spiking, equilibration (aging), and sampling VHOCs,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minimiz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ing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experimental bias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,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mak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ing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Equilibrium Partitioning Theory work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, and criticizing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OECD standard protocols. </w:t>
      </w:r>
    </w:p>
    <w:p w14:paraId="2A3FC306" w14:textId="733A258A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Novel information on the behavior 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and performance of </w:t>
      </w:r>
      <w:r w:rsidR="00C74DA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the polymer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PDMS</w:t>
      </w:r>
      <w:r w:rsidR="00D501E5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when used for passive sampling/dosing of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liquid substances. </w:t>
      </w:r>
    </w:p>
    <w:p w14:paraId="6B297F57" w14:textId="20193B59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Extension of 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the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applicability domain of passive sampling and </w:t>
      </w:r>
      <w:r w:rsidR="00D61447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the 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Equilibrium Partitioning-Target Lipid Model (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EqP-TLM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)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to VHOCs. </w:t>
      </w:r>
    </w:p>
    <w:p w14:paraId="3207155B" w14:textId="55D79E32" w:rsidR="002F691F" w:rsidRPr="00B317D4" w:rsidRDefault="006028B4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>
        <w:rPr>
          <w:rFonts w:asciiTheme="minorHAnsi" w:hAnsiTheme="minorHAnsi" w:cstheme="minorHAnsi"/>
          <w:kern w:val="24"/>
          <w:sz w:val="22"/>
          <w:szCs w:val="22"/>
          <w:lang w:val="en-US"/>
        </w:rPr>
        <w:t>A s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tandard protocol for passive sampling</w:t>
      </w:r>
      <w:r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was developed and 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published in the scientific literature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. </w:t>
      </w:r>
    </w:p>
    <w:p w14:paraId="54CB1B80" w14:textId="6492EDF2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Advanced knowledge on toxicokinetics/dynamics of VHOCs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in sediment-dwelling organisms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. </w:t>
      </w:r>
    </w:p>
    <w:p w14:paraId="0EEAD65E" w14:textId="626EF66B" w:rsidR="002F691F" w:rsidRPr="00B317D4" w:rsidRDefault="002F691F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Novel information on the 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phase distribution of VHOCs in sediments; particularly the concentration above which liquid substances form a separate phase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(location, OC-dependence, 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and 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ways to determine</w:t>
      </w:r>
      <w:r w:rsidR="0077185E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this concentration, i.e., the so-called CSPC</w:t>
      </w:r>
      <w:r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). </w:t>
      </w:r>
    </w:p>
    <w:p w14:paraId="622E97F5" w14:textId="3485D85E" w:rsidR="002F691F" w:rsidRPr="00B317D4" w:rsidRDefault="006028B4" w:rsidP="006028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kern w:val="24"/>
          <w:sz w:val="22"/>
          <w:szCs w:val="22"/>
          <w:lang w:val="en-US"/>
        </w:rPr>
      </w:pPr>
      <w:r>
        <w:rPr>
          <w:rFonts w:asciiTheme="minorHAnsi" w:hAnsiTheme="minorHAnsi" w:cstheme="minorHAnsi"/>
          <w:kern w:val="24"/>
          <w:sz w:val="22"/>
          <w:szCs w:val="22"/>
          <w:lang w:val="en-US"/>
        </w:rPr>
        <w:t>A t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est design to discriminate actual </w:t>
      </w:r>
      <w:r w:rsidR="00D61447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sediment 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toxicity from physical (false positive) effects</w:t>
      </w:r>
      <w:r w:rsidR="00D61447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was developed </w:t>
      </w:r>
      <w:r w:rsidR="00D61447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>and c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onclusive evidence </w:t>
      </w:r>
      <w:r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was obtained 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that </w:t>
      </w:r>
      <w:r w:rsidR="002F691F" w:rsidRPr="00B317D4">
        <w:rPr>
          <w:rFonts w:asciiTheme="minorHAnsi" w:hAnsiTheme="minorHAnsi" w:cstheme="minorHAnsi"/>
          <w:i/>
          <w:iCs/>
          <w:kern w:val="24"/>
          <w:sz w:val="22"/>
          <w:szCs w:val="22"/>
          <w:lang w:val="en-US"/>
        </w:rPr>
        <w:t>Lumbriculus</w:t>
      </w:r>
      <w:r w:rsidR="00C74DAF" w:rsidRPr="00B317D4">
        <w:rPr>
          <w:rFonts w:asciiTheme="minorHAnsi" w:hAnsiTheme="minorHAnsi" w:cstheme="minorHAnsi"/>
          <w:i/>
          <w:iCs/>
          <w:kern w:val="24"/>
          <w:sz w:val="22"/>
          <w:szCs w:val="22"/>
          <w:lang w:val="en-US"/>
        </w:rPr>
        <w:t xml:space="preserve"> variegatus</w:t>
      </w:r>
      <w:r w:rsidR="002F691F" w:rsidRPr="00B317D4">
        <w:rPr>
          <w:rFonts w:asciiTheme="minorHAnsi" w:hAnsiTheme="minorHAnsi" w:cstheme="minorHAnsi"/>
          <w:kern w:val="24"/>
          <w:sz w:val="22"/>
          <w:szCs w:val="22"/>
          <w:lang w:val="en-US"/>
        </w:rPr>
        <w:t xml:space="preserve"> is fouling-resistant. </w:t>
      </w:r>
    </w:p>
    <w:sectPr w:rsidR="002F691F" w:rsidRPr="00B317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63D"/>
    <w:multiLevelType w:val="hybridMultilevel"/>
    <w:tmpl w:val="C7104F30"/>
    <w:lvl w:ilvl="0" w:tplc="5C5CA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64C"/>
    <w:multiLevelType w:val="hybridMultilevel"/>
    <w:tmpl w:val="CE5EA296"/>
    <w:lvl w:ilvl="0" w:tplc="D082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="Calibri" w:cstheme="minorBidi"/>
      </w:rPr>
    </w:lvl>
    <w:lvl w:ilvl="1" w:tplc="1BD87D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E498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F87D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905F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E2416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68C2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1C88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A0AD4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F"/>
    <w:rsid w:val="00050A09"/>
    <w:rsid w:val="00090165"/>
    <w:rsid w:val="000C0279"/>
    <w:rsid w:val="0015033E"/>
    <w:rsid w:val="001975FC"/>
    <w:rsid w:val="00250AAE"/>
    <w:rsid w:val="002F691F"/>
    <w:rsid w:val="00302185"/>
    <w:rsid w:val="00384463"/>
    <w:rsid w:val="003D4F05"/>
    <w:rsid w:val="004C2B60"/>
    <w:rsid w:val="006028B4"/>
    <w:rsid w:val="006C2D91"/>
    <w:rsid w:val="006C5E6E"/>
    <w:rsid w:val="0077185E"/>
    <w:rsid w:val="00773D75"/>
    <w:rsid w:val="007E2BE8"/>
    <w:rsid w:val="008008EE"/>
    <w:rsid w:val="008649C0"/>
    <w:rsid w:val="008E15FB"/>
    <w:rsid w:val="009E03D1"/>
    <w:rsid w:val="00AD5062"/>
    <w:rsid w:val="00B30DBD"/>
    <w:rsid w:val="00B317D4"/>
    <w:rsid w:val="00B61CF0"/>
    <w:rsid w:val="00C74DAF"/>
    <w:rsid w:val="00D444E0"/>
    <w:rsid w:val="00D501E5"/>
    <w:rsid w:val="00D61447"/>
    <w:rsid w:val="00D83743"/>
    <w:rsid w:val="00E458AB"/>
    <w:rsid w:val="00EC18B5"/>
    <w:rsid w:val="00E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0275"/>
  <w15:chartTrackingRefBased/>
  <w15:docId w15:val="{BD28AD94-8CF8-49FD-9E1D-68DAABB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M.T.O. (Chiel)</dc:creator>
  <cp:keywords/>
  <dc:description/>
  <cp:lastModifiedBy>Jonker, M.T.O. (Chiel)</cp:lastModifiedBy>
  <cp:revision>8</cp:revision>
  <dcterms:created xsi:type="dcterms:W3CDTF">2022-03-16T14:14:00Z</dcterms:created>
  <dcterms:modified xsi:type="dcterms:W3CDTF">2022-03-23T13:34:00Z</dcterms:modified>
</cp:coreProperties>
</file>