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A629" w14:textId="776D49E7" w:rsidR="00D501E5" w:rsidRPr="00F66FC5" w:rsidRDefault="00E45B69" w:rsidP="00D501E5">
      <w:pPr>
        <w:jc w:val="center"/>
        <w:rPr>
          <w:rFonts w:cstheme="minorHAnsi"/>
          <w:b/>
          <w:bCs/>
          <w:kern w:val="24"/>
          <w:sz w:val="40"/>
          <w:szCs w:val="40"/>
        </w:rPr>
      </w:pPr>
      <w:proofErr w:type="spellStart"/>
      <w:r w:rsidRPr="00F66FC5">
        <w:rPr>
          <w:rFonts w:cstheme="minorHAnsi"/>
          <w:b/>
          <w:bCs/>
          <w:kern w:val="24"/>
          <w:sz w:val="40"/>
          <w:szCs w:val="40"/>
        </w:rPr>
        <w:t>Cefic</w:t>
      </w:r>
      <w:proofErr w:type="spellEnd"/>
      <w:r w:rsidRPr="00F66FC5">
        <w:rPr>
          <w:rFonts w:cstheme="minorHAnsi"/>
          <w:b/>
          <w:bCs/>
          <w:kern w:val="24"/>
          <w:sz w:val="40"/>
          <w:szCs w:val="40"/>
        </w:rPr>
        <w:t xml:space="preserve"> LRI ECO43 - </w:t>
      </w:r>
      <w:r w:rsidR="00E73F6F" w:rsidRPr="00F66FC5">
        <w:rPr>
          <w:rFonts w:cstheme="minorHAnsi"/>
          <w:b/>
          <w:bCs/>
          <w:kern w:val="24"/>
          <w:sz w:val="40"/>
          <w:szCs w:val="40"/>
        </w:rPr>
        <w:t>Layman summary</w:t>
      </w:r>
    </w:p>
    <w:p w14:paraId="0C0E6400" w14:textId="3F74D4B2" w:rsidR="00176192" w:rsidRDefault="00E45B69" w:rsidP="00E424DD">
      <w:pPr>
        <w:jc w:val="both"/>
        <w:rPr>
          <w:iCs/>
        </w:rPr>
      </w:pPr>
      <w:r>
        <w:rPr>
          <w:iCs/>
        </w:rPr>
        <w:br/>
      </w:r>
      <w:r w:rsidR="00176192">
        <w:rPr>
          <w:iCs/>
        </w:rPr>
        <w:t xml:space="preserve">To evaluate their environmental safety, chemicals </w:t>
      </w:r>
      <w:r w:rsidR="00B71891">
        <w:rPr>
          <w:iCs/>
        </w:rPr>
        <w:t>are</w:t>
      </w:r>
      <w:r w:rsidR="00176192">
        <w:rPr>
          <w:iCs/>
        </w:rPr>
        <w:t xml:space="preserve"> </w:t>
      </w:r>
      <w:r w:rsidR="00F5027C">
        <w:rPr>
          <w:iCs/>
        </w:rPr>
        <w:t>characterized</w:t>
      </w:r>
      <w:r w:rsidR="00176192">
        <w:rPr>
          <w:iCs/>
        </w:rPr>
        <w:t xml:space="preserve"> </w:t>
      </w:r>
      <w:r w:rsidR="00B71891">
        <w:rPr>
          <w:iCs/>
        </w:rPr>
        <w:t>in terms of environmental fate and effects</w:t>
      </w:r>
      <w:r w:rsidR="00176192">
        <w:rPr>
          <w:iCs/>
        </w:rPr>
        <w:t>. Chemicals with a low solubility in water may end up in sediments</w:t>
      </w:r>
      <w:r w:rsidR="00B71891">
        <w:rPr>
          <w:iCs/>
        </w:rPr>
        <w:t xml:space="preserve">; hence, </w:t>
      </w:r>
      <w:r w:rsidR="00176192">
        <w:rPr>
          <w:iCs/>
        </w:rPr>
        <w:t xml:space="preserve">any effects of these substances on sediment-dwelling organisms should be </w:t>
      </w:r>
      <w:r w:rsidR="008C05F8">
        <w:rPr>
          <w:iCs/>
        </w:rPr>
        <w:t>mapped</w:t>
      </w:r>
      <w:r w:rsidR="00176192">
        <w:rPr>
          <w:iCs/>
        </w:rPr>
        <w:t xml:space="preserve">. Standard tests and protocols are available for testing ‘sediment toxicity’ of chemicals, but the application of these to chemicals with a very low solubility in water (very hydrophobic </w:t>
      </w:r>
      <w:r w:rsidR="00F5027C">
        <w:rPr>
          <w:iCs/>
        </w:rPr>
        <w:t xml:space="preserve">organic </w:t>
      </w:r>
      <w:r w:rsidR="00176192">
        <w:rPr>
          <w:iCs/>
        </w:rPr>
        <w:t>chemicals</w:t>
      </w:r>
      <w:r w:rsidR="00F5027C">
        <w:rPr>
          <w:iCs/>
        </w:rPr>
        <w:t xml:space="preserve">; </w:t>
      </w:r>
      <w:r w:rsidR="00A26FBE">
        <w:rPr>
          <w:iCs/>
        </w:rPr>
        <w:t>VHOC</w:t>
      </w:r>
      <w:r w:rsidR="00F5027C">
        <w:rPr>
          <w:iCs/>
        </w:rPr>
        <w:t>s</w:t>
      </w:r>
      <w:r w:rsidR="00176192">
        <w:rPr>
          <w:iCs/>
        </w:rPr>
        <w:t>) often leads to biased and unreliable results</w:t>
      </w:r>
      <w:r w:rsidR="00F978EC">
        <w:rPr>
          <w:iCs/>
        </w:rPr>
        <w:t>, because</w:t>
      </w:r>
      <w:r w:rsidR="00F5027C">
        <w:rPr>
          <w:iCs/>
        </w:rPr>
        <w:t xml:space="preserve"> </w:t>
      </w:r>
      <w:r w:rsidR="00A26FBE">
        <w:rPr>
          <w:iCs/>
        </w:rPr>
        <w:t>VHOC</w:t>
      </w:r>
      <w:r w:rsidR="00B71891">
        <w:rPr>
          <w:iCs/>
        </w:rPr>
        <w:t xml:space="preserve">s are </w:t>
      </w:r>
      <w:r w:rsidR="00A26FBE">
        <w:rPr>
          <w:iCs/>
        </w:rPr>
        <w:t>difficult</w:t>
      </w:r>
      <w:r w:rsidR="00AD547A">
        <w:rPr>
          <w:iCs/>
        </w:rPr>
        <w:t>-</w:t>
      </w:r>
      <w:r w:rsidR="00A26FBE">
        <w:rPr>
          <w:iCs/>
        </w:rPr>
        <w:t>to</w:t>
      </w:r>
      <w:r w:rsidR="00AD547A">
        <w:rPr>
          <w:iCs/>
        </w:rPr>
        <w:t>-</w:t>
      </w:r>
      <w:r w:rsidR="00A26FBE">
        <w:rPr>
          <w:iCs/>
        </w:rPr>
        <w:t xml:space="preserve">test chemicals, which are </w:t>
      </w:r>
      <w:r w:rsidR="00B71891">
        <w:rPr>
          <w:iCs/>
        </w:rPr>
        <w:t>very challenging to work with</w:t>
      </w:r>
      <w:r w:rsidR="00F978EC">
        <w:rPr>
          <w:iCs/>
        </w:rPr>
        <w:t xml:space="preserve">. </w:t>
      </w:r>
    </w:p>
    <w:p w14:paraId="69C24141" w14:textId="07D3FE10" w:rsidR="00694FF5" w:rsidRDefault="00F5027C" w:rsidP="00694FF5">
      <w:pPr>
        <w:jc w:val="both"/>
        <w:rPr>
          <w:iCs/>
        </w:rPr>
      </w:pPr>
      <w:r w:rsidRPr="00422160">
        <w:rPr>
          <w:iCs/>
          <w:color w:val="000000"/>
        </w:rPr>
        <w:t xml:space="preserve">The general objective of the </w:t>
      </w:r>
      <w:proofErr w:type="spellStart"/>
      <w:r w:rsidRPr="00422160">
        <w:rPr>
          <w:iCs/>
          <w:color w:val="000000"/>
        </w:rPr>
        <w:t>Cefic</w:t>
      </w:r>
      <w:proofErr w:type="spellEnd"/>
      <w:r w:rsidRPr="00422160">
        <w:rPr>
          <w:iCs/>
          <w:color w:val="000000"/>
        </w:rPr>
        <w:t xml:space="preserve"> LRI ECO43 project </w:t>
      </w:r>
      <w:r>
        <w:rPr>
          <w:iCs/>
          <w:color w:val="000000"/>
        </w:rPr>
        <w:t>was</w:t>
      </w:r>
      <w:r w:rsidRPr="00422160">
        <w:rPr>
          <w:iCs/>
          <w:color w:val="000000"/>
        </w:rPr>
        <w:t xml:space="preserve"> to improve </w:t>
      </w:r>
      <w:r w:rsidRPr="00422160">
        <w:rPr>
          <w:iCs/>
        </w:rPr>
        <w:t xml:space="preserve">sediment toxicity testing design, performance, and data interpretation for </w:t>
      </w:r>
      <w:r w:rsidR="00A26FBE">
        <w:rPr>
          <w:iCs/>
        </w:rPr>
        <w:t>VHOC</w:t>
      </w:r>
      <w:r w:rsidRPr="00422160">
        <w:rPr>
          <w:iCs/>
        </w:rPr>
        <w:t xml:space="preserve">s and to develop guidance on these </w:t>
      </w:r>
      <w:r w:rsidRPr="00422160">
        <w:rPr>
          <w:iCs/>
          <w:color w:val="000000"/>
        </w:rPr>
        <w:t>aspects to maximize realism and value of future testing and support product and e</w:t>
      </w:r>
      <w:r>
        <w:rPr>
          <w:iCs/>
          <w:color w:val="000000"/>
        </w:rPr>
        <w:t xml:space="preserve">nvironmental safety </w:t>
      </w:r>
      <w:r w:rsidRPr="00422160">
        <w:rPr>
          <w:iCs/>
          <w:color w:val="000000"/>
        </w:rPr>
        <w:t>assessment.</w:t>
      </w:r>
      <w:r w:rsidR="008C05F8">
        <w:rPr>
          <w:iCs/>
          <w:color w:val="000000"/>
        </w:rPr>
        <w:t xml:space="preserve"> </w:t>
      </w:r>
      <w:r w:rsidR="008C05F8" w:rsidRPr="00422160">
        <w:rPr>
          <w:iCs/>
          <w:color w:val="000000"/>
        </w:rPr>
        <w:t xml:space="preserve">To </w:t>
      </w:r>
      <w:r w:rsidR="008C05F8">
        <w:rPr>
          <w:iCs/>
          <w:color w:val="000000"/>
        </w:rPr>
        <w:t>achieve</w:t>
      </w:r>
      <w:r w:rsidR="008C05F8" w:rsidRPr="00422160">
        <w:rPr>
          <w:iCs/>
          <w:color w:val="000000"/>
        </w:rPr>
        <w:t xml:space="preserve"> this objective, a </w:t>
      </w:r>
      <w:r w:rsidR="008C05F8">
        <w:rPr>
          <w:iCs/>
          <w:color w:val="000000"/>
        </w:rPr>
        <w:t xml:space="preserve">critical </w:t>
      </w:r>
      <w:r w:rsidR="008C05F8" w:rsidRPr="00422160">
        <w:rPr>
          <w:iCs/>
          <w:color w:val="000000"/>
        </w:rPr>
        <w:t xml:space="preserve">literature review, modelling activities, and </w:t>
      </w:r>
      <w:r w:rsidR="008C05F8">
        <w:rPr>
          <w:iCs/>
          <w:color w:val="000000"/>
        </w:rPr>
        <w:t xml:space="preserve">many </w:t>
      </w:r>
      <w:r w:rsidR="008C05F8" w:rsidRPr="00422160">
        <w:rPr>
          <w:iCs/>
          <w:color w:val="000000"/>
        </w:rPr>
        <w:t xml:space="preserve">dedicated </w:t>
      </w:r>
      <w:r w:rsidR="008C05F8">
        <w:rPr>
          <w:iCs/>
          <w:color w:val="000000"/>
        </w:rPr>
        <w:t xml:space="preserve">laboratory </w:t>
      </w:r>
      <w:r w:rsidR="008C05F8" w:rsidRPr="00422160">
        <w:rPr>
          <w:iCs/>
          <w:color w:val="000000"/>
        </w:rPr>
        <w:t>experiments were carried out.</w:t>
      </w:r>
      <w:r w:rsidR="008C05F8">
        <w:rPr>
          <w:iCs/>
          <w:color w:val="000000"/>
        </w:rPr>
        <w:t xml:space="preserve"> </w:t>
      </w:r>
      <w:r w:rsidR="00694FF5" w:rsidRPr="00422160">
        <w:rPr>
          <w:iCs/>
          <w:color w:val="000000"/>
        </w:rPr>
        <w:t xml:space="preserve">The experimental work focused on obtaining new knowledge on </w:t>
      </w:r>
      <w:r w:rsidR="00694FF5" w:rsidRPr="00422160">
        <w:rPr>
          <w:iCs/>
        </w:rPr>
        <w:t xml:space="preserve">the (concentration-dependent) phase distribution of </w:t>
      </w:r>
      <w:r w:rsidR="00A26FBE">
        <w:rPr>
          <w:iCs/>
        </w:rPr>
        <w:t>VHOC</w:t>
      </w:r>
      <w:r w:rsidR="00694FF5" w:rsidRPr="00422160">
        <w:rPr>
          <w:iCs/>
        </w:rPr>
        <w:t xml:space="preserve">s in sediments, the optimal way of </w:t>
      </w:r>
      <w:r w:rsidR="008F1DF0">
        <w:rPr>
          <w:iCs/>
        </w:rPr>
        <w:t xml:space="preserve">adding </w:t>
      </w:r>
      <w:r w:rsidR="00A26FBE">
        <w:rPr>
          <w:iCs/>
        </w:rPr>
        <w:t>VHOC</w:t>
      </w:r>
      <w:r w:rsidR="008F1DF0">
        <w:rPr>
          <w:iCs/>
        </w:rPr>
        <w:t>s to sediment (</w:t>
      </w:r>
      <w:r w:rsidR="00694FF5" w:rsidRPr="00422160">
        <w:rPr>
          <w:iCs/>
        </w:rPr>
        <w:t>spiking</w:t>
      </w:r>
      <w:r w:rsidR="008F1DF0">
        <w:rPr>
          <w:iCs/>
        </w:rPr>
        <w:t>)</w:t>
      </w:r>
      <w:r w:rsidR="00694FF5" w:rsidRPr="00422160">
        <w:rPr>
          <w:iCs/>
        </w:rPr>
        <w:t xml:space="preserve"> and homogenization, </w:t>
      </w:r>
      <w:r w:rsidR="00F978EC">
        <w:rPr>
          <w:iCs/>
        </w:rPr>
        <w:t xml:space="preserve">the quantification of </w:t>
      </w:r>
      <w:r w:rsidR="00A26FBE">
        <w:rPr>
          <w:iCs/>
        </w:rPr>
        <w:t>VHOC</w:t>
      </w:r>
      <w:r w:rsidR="00694FF5" w:rsidRPr="00422160">
        <w:rPr>
          <w:iCs/>
        </w:rPr>
        <w:t xml:space="preserve"> </w:t>
      </w:r>
      <w:r w:rsidR="00F978EC">
        <w:rPr>
          <w:iCs/>
        </w:rPr>
        <w:t xml:space="preserve">exposure </w:t>
      </w:r>
      <w:r w:rsidR="00A26FBE">
        <w:rPr>
          <w:iCs/>
        </w:rPr>
        <w:t xml:space="preserve">concentrations </w:t>
      </w:r>
      <w:r w:rsidR="00694FF5" w:rsidRPr="00422160">
        <w:rPr>
          <w:iCs/>
        </w:rPr>
        <w:t xml:space="preserve">in sediments, </w:t>
      </w:r>
      <w:r w:rsidR="00AC0497">
        <w:rPr>
          <w:iCs/>
        </w:rPr>
        <w:t>the uptake rates of</w:t>
      </w:r>
      <w:r w:rsidR="00694FF5" w:rsidRPr="00422160">
        <w:rPr>
          <w:iCs/>
        </w:rPr>
        <w:t xml:space="preserve"> </w:t>
      </w:r>
      <w:r w:rsidR="00A26FBE">
        <w:rPr>
          <w:iCs/>
        </w:rPr>
        <w:t>VHOC</w:t>
      </w:r>
      <w:r w:rsidR="00694FF5" w:rsidRPr="00422160">
        <w:rPr>
          <w:iCs/>
        </w:rPr>
        <w:t>s</w:t>
      </w:r>
      <w:r w:rsidR="00AC0497">
        <w:rPr>
          <w:iCs/>
        </w:rPr>
        <w:t xml:space="preserve"> in sediment-dwelling organisms</w:t>
      </w:r>
      <w:r w:rsidR="00694FF5" w:rsidRPr="00422160">
        <w:rPr>
          <w:iCs/>
        </w:rPr>
        <w:t xml:space="preserve">, the impact of </w:t>
      </w:r>
      <w:r w:rsidR="00A26FBE">
        <w:rPr>
          <w:iCs/>
        </w:rPr>
        <w:t>VHOC</w:t>
      </w:r>
      <w:r w:rsidR="00694FF5" w:rsidRPr="00422160">
        <w:rPr>
          <w:iCs/>
        </w:rPr>
        <w:t>-sediment contact time on toxicity, and</w:t>
      </w:r>
      <w:r w:rsidR="00694FF5">
        <w:rPr>
          <w:iCs/>
        </w:rPr>
        <w:t xml:space="preserve"> </w:t>
      </w:r>
      <w:r w:rsidR="00694FF5" w:rsidRPr="00422160">
        <w:rPr>
          <w:iCs/>
        </w:rPr>
        <w:t xml:space="preserve">the effects of </w:t>
      </w:r>
      <w:r w:rsidR="00694FF5">
        <w:rPr>
          <w:iCs/>
        </w:rPr>
        <w:t xml:space="preserve">organism </w:t>
      </w:r>
      <w:r w:rsidR="00694FF5" w:rsidRPr="00422160">
        <w:rPr>
          <w:iCs/>
        </w:rPr>
        <w:t xml:space="preserve">fouling with neat substances </w:t>
      </w:r>
      <w:r w:rsidR="00A42BC2">
        <w:rPr>
          <w:iCs/>
        </w:rPr>
        <w:t xml:space="preserve">(‘oiling’) </w:t>
      </w:r>
      <w:r w:rsidR="00694FF5" w:rsidRPr="00422160">
        <w:rPr>
          <w:iCs/>
        </w:rPr>
        <w:t xml:space="preserve">on </w:t>
      </w:r>
      <w:r w:rsidR="00A42BC2">
        <w:rPr>
          <w:iCs/>
        </w:rPr>
        <w:t xml:space="preserve">toxicity </w:t>
      </w:r>
      <w:r w:rsidR="00694FF5" w:rsidRPr="00422160">
        <w:rPr>
          <w:iCs/>
        </w:rPr>
        <w:t>assay responses.</w:t>
      </w:r>
      <w:r w:rsidR="00694FF5">
        <w:rPr>
          <w:iCs/>
        </w:rPr>
        <w:t xml:space="preserve"> </w:t>
      </w:r>
    </w:p>
    <w:p w14:paraId="76782A12" w14:textId="07AA18D2" w:rsidR="00F5027C" w:rsidRDefault="00AC0497" w:rsidP="00E424DD">
      <w:pPr>
        <w:jc w:val="both"/>
        <w:rPr>
          <w:iCs/>
          <w:color w:val="000000"/>
        </w:rPr>
      </w:pPr>
      <w:r>
        <w:rPr>
          <w:rFonts w:cstheme="minorHAnsi"/>
          <w:color w:val="000000" w:themeColor="text1"/>
        </w:rPr>
        <w:t xml:space="preserve">The literature review </w:t>
      </w:r>
      <w:r w:rsidR="00A26FBE">
        <w:rPr>
          <w:rFonts w:cstheme="minorHAnsi"/>
          <w:color w:val="000000" w:themeColor="text1"/>
        </w:rPr>
        <w:t xml:space="preserve">suggested </w:t>
      </w:r>
      <w:r>
        <w:rPr>
          <w:rFonts w:cstheme="minorHAnsi"/>
          <w:color w:val="000000" w:themeColor="text1"/>
        </w:rPr>
        <w:t xml:space="preserve">that the majority of published studies </w:t>
      </w:r>
      <w:r w:rsidR="00A42BC2">
        <w:rPr>
          <w:rFonts w:cstheme="minorHAnsi"/>
          <w:color w:val="000000" w:themeColor="text1"/>
        </w:rPr>
        <w:t xml:space="preserve">on </w:t>
      </w:r>
      <w:r w:rsidR="00A26FBE">
        <w:rPr>
          <w:rFonts w:cstheme="minorHAnsi"/>
          <w:color w:val="000000" w:themeColor="text1"/>
        </w:rPr>
        <w:t>VHOC</w:t>
      </w:r>
      <w:r w:rsidR="00A42BC2">
        <w:rPr>
          <w:rFonts w:cstheme="minorHAnsi"/>
          <w:color w:val="000000" w:themeColor="text1"/>
        </w:rPr>
        <w:t xml:space="preserve">s </w:t>
      </w:r>
      <w:r>
        <w:rPr>
          <w:rFonts w:cstheme="minorHAnsi"/>
          <w:color w:val="000000" w:themeColor="text1"/>
        </w:rPr>
        <w:t>applied inappropriate spiking and/or mixing, which potentially resulted in either false positive or false negative toxicity results.</w:t>
      </w:r>
      <w:r w:rsidR="00A26FBE">
        <w:rPr>
          <w:rFonts w:cstheme="minorHAnsi"/>
          <w:color w:val="000000" w:themeColor="text1"/>
        </w:rPr>
        <w:t xml:space="preserve"> Subsequent laboratory experiments</w:t>
      </w:r>
      <w:r>
        <w:rPr>
          <w:rFonts w:cstheme="minorHAnsi"/>
          <w:color w:val="000000" w:themeColor="text1"/>
        </w:rPr>
        <w:t xml:space="preserve"> </w:t>
      </w:r>
      <w:r w:rsidR="00A26FBE">
        <w:rPr>
          <w:rFonts w:cstheme="minorHAnsi"/>
          <w:color w:val="000000" w:themeColor="text1"/>
        </w:rPr>
        <w:t xml:space="preserve">indicated that currently recommended standard protocols may actually lead to </w:t>
      </w:r>
      <w:r w:rsidR="00731DE0">
        <w:rPr>
          <w:rFonts w:cstheme="minorHAnsi"/>
          <w:color w:val="000000" w:themeColor="text1"/>
        </w:rPr>
        <w:t xml:space="preserve">the underlying </w:t>
      </w:r>
      <w:r w:rsidR="00A26FBE">
        <w:rPr>
          <w:rFonts w:cstheme="minorHAnsi"/>
          <w:color w:val="000000" w:themeColor="text1"/>
        </w:rPr>
        <w:t xml:space="preserve">artifacts. These </w:t>
      </w:r>
      <w:r w:rsidR="008F1DF0">
        <w:rPr>
          <w:rFonts w:cstheme="minorHAnsi"/>
          <w:color w:val="000000" w:themeColor="text1"/>
        </w:rPr>
        <w:t>can be circumvented by applying the right way of spiking and intensive, mechanical mixing</w:t>
      </w:r>
      <w:r w:rsidR="00580B7E">
        <w:rPr>
          <w:rFonts w:cstheme="minorHAnsi"/>
          <w:color w:val="000000" w:themeColor="text1"/>
        </w:rPr>
        <w:t xml:space="preserve">. </w:t>
      </w:r>
      <w:r w:rsidR="0064009F">
        <w:rPr>
          <w:rFonts w:cstheme="minorHAnsi"/>
          <w:color w:val="000000" w:themeColor="text1"/>
        </w:rPr>
        <w:t>Following the spiking, sediments should be intensively mixed, preferably on a roller couch at high speed for 1-2 weeks</w:t>
      </w:r>
      <w:r w:rsidR="00D35041">
        <w:rPr>
          <w:rFonts w:cstheme="minorHAnsi"/>
          <w:color w:val="000000" w:themeColor="text1"/>
        </w:rPr>
        <w:t>. This</w:t>
      </w:r>
      <w:r w:rsidR="0064009F">
        <w:rPr>
          <w:rFonts w:cstheme="minorHAnsi"/>
          <w:color w:val="000000" w:themeColor="text1"/>
        </w:rPr>
        <w:t xml:space="preserve"> produce</w:t>
      </w:r>
      <w:r w:rsidR="00D35041">
        <w:rPr>
          <w:rFonts w:cstheme="minorHAnsi"/>
          <w:color w:val="000000" w:themeColor="text1"/>
        </w:rPr>
        <w:t>s</w:t>
      </w:r>
      <w:r w:rsidR="0064009F">
        <w:rPr>
          <w:rFonts w:cstheme="minorHAnsi"/>
          <w:color w:val="000000" w:themeColor="text1"/>
        </w:rPr>
        <w:t xml:space="preserve"> a chemically-homogeneous system</w:t>
      </w:r>
      <w:r w:rsidR="00D35041">
        <w:rPr>
          <w:rFonts w:cstheme="minorHAnsi"/>
          <w:color w:val="000000" w:themeColor="text1"/>
        </w:rPr>
        <w:t xml:space="preserve">, minimizes the occurrence of precipitates </w:t>
      </w:r>
      <w:r w:rsidR="00F044BC">
        <w:rPr>
          <w:rFonts w:cstheme="minorHAnsi"/>
          <w:color w:val="000000" w:themeColor="text1"/>
        </w:rPr>
        <w:t>and</w:t>
      </w:r>
      <w:r w:rsidR="00D35041">
        <w:rPr>
          <w:rFonts w:cstheme="minorHAnsi"/>
          <w:color w:val="000000" w:themeColor="text1"/>
        </w:rPr>
        <w:t xml:space="preserve"> oil</w:t>
      </w:r>
      <w:r w:rsidR="00B52FB7">
        <w:rPr>
          <w:rFonts w:cstheme="minorHAnsi"/>
          <w:color w:val="000000" w:themeColor="text1"/>
        </w:rPr>
        <w:t>y</w:t>
      </w:r>
      <w:r w:rsidR="00D35041">
        <w:rPr>
          <w:rFonts w:cstheme="minorHAnsi"/>
          <w:color w:val="000000" w:themeColor="text1"/>
        </w:rPr>
        <w:t xml:space="preserve"> phases, and leads to </w:t>
      </w:r>
      <w:r w:rsidR="0064009F">
        <w:rPr>
          <w:rFonts w:cstheme="minorHAnsi"/>
          <w:color w:val="000000" w:themeColor="text1"/>
        </w:rPr>
        <w:t xml:space="preserve">stable </w:t>
      </w:r>
      <w:r w:rsidR="00F044BC">
        <w:rPr>
          <w:rFonts w:cstheme="minorHAnsi"/>
          <w:color w:val="000000" w:themeColor="text1"/>
        </w:rPr>
        <w:t xml:space="preserve">results </w:t>
      </w:r>
      <w:r w:rsidR="0064009F">
        <w:rPr>
          <w:rFonts w:cstheme="minorHAnsi"/>
          <w:color w:val="000000" w:themeColor="text1"/>
        </w:rPr>
        <w:t>during</w:t>
      </w:r>
      <w:r w:rsidR="00CD0DE9">
        <w:rPr>
          <w:rFonts w:cstheme="minorHAnsi"/>
          <w:color w:val="000000" w:themeColor="text1"/>
        </w:rPr>
        <w:t xml:space="preserve"> the </w:t>
      </w:r>
      <w:r w:rsidR="0064009F">
        <w:rPr>
          <w:rFonts w:cstheme="minorHAnsi"/>
          <w:color w:val="000000" w:themeColor="text1"/>
        </w:rPr>
        <w:t xml:space="preserve">subsequent </w:t>
      </w:r>
      <w:r w:rsidR="006178F1">
        <w:rPr>
          <w:rFonts w:cstheme="minorHAnsi"/>
          <w:color w:val="000000" w:themeColor="text1"/>
        </w:rPr>
        <w:t>toxicity assays</w:t>
      </w:r>
      <w:r w:rsidR="0064009F">
        <w:rPr>
          <w:rFonts w:cstheme="minorHAnsi"/>
          <w:color w:val="000000" w:themeColor="text1"/>
        </w:rPr>
        <w:t>.</w:t>
      </w:r>
      <w:r w:rsidR="006178F1">
        <w:rPr>
          <w:rFonts w:cstheme="minorHAnsi"/>
          <w:color w:val="000000" w:themeColor="text1"/>
        </w:rPr>
        <w:t xml:space="preserve"> </w:t>
      </w:r>
      <w:r w:rsidR="00D35041">
        <w:rPr>
          <w:rFonts w:cstheme="minorHAnsi"/>
          <w:color w:val="000000" w:themeColor="text1"/>
        </w:rPr>
        <w:t xml:space="preserve">Uptake of </w:t>
      </w:r>
      <w:r w:rsidR="00A26FBE">
        <w:rPr>
          <w:rFonts w:cstheme="minorHAnsi"/>
          <w:color w:val="000000" w:themeColor="text1"/>
        </w:rPr>
        <w:t>VHOC</w:t>
      </w:r>
      <w:r w:rsidR="00D35041">
        <w:rPr>
          <w:rFonts w:cstheme="minorHAnsi"/>
          <w:color w:val="000000" w:themeColor="text1"/>
        </w:rPr>
        <w:t xml:space="preserve">s in </w:t>
      </w:r>
      <w:r w:rsidR="00CD0DE9">
        <w:rPr>
          <w:rFonts w:cstheme="minorHAnsi"/>
          <w:color w:val="000000" w:themeColor="text1"/>
        </w:rPr>
        <w:t xml:space="preserve">test </w:t>
      </w:r>
      <w:r w:rsidR="00D35041">
        <w:rPr>
          <w:rFonts w:cstheme="minorHAnsi"/>
          <w:color w:val="000000" w:themeColor="text1"/>
        </w:rPr>
        <w:t xml:space="preserve">organisms </w:t>
      </w:r>
      <w:r w:rsidR="00CD0DE9">
        <w:rPr>
          <w:rFonts w:cstheme="minorHAnsi"/>
          <w:color w:val="000000" w:themeColor="text1"/>
        </w:rPr>
        <w:t>from spiked</w:t>
      </w:r>
      <w:r w:rsidR="00D35041">
        <w:rPr>
          <w:rFonts w:cstheme="minorHAnsi"/>
          <w:color w:val="000000" w:themeColor="text1"/>
        </w:rPr>
        <w:t xml:space="preserve"> sediment appear</w:t>
      </w:r>
      <w:r w:rsidR="00B52FB7">
        <w:rPr>
          <w:rFonts w:cstheme="minorHAnsi"/>
          <w:color w:val="000000" w:themeColor="text1"/>
        </w:rPr>
        <w:t>ed</w:t>
      </w:r>
      <w:r w:rsidR="00D35041">
        <w:rPr>
          <w:rFonts w:cstheme="minorHAnsi"/>
          <w:color w:val="000000" w:themeColor="text1"/>
        </w:rPr>
        <w:t xml:space="preserve"> to be faster than expected and standard </w:t>
      </w:r>
      <w:r w:rsidR="00CD0DE9">
        <w:rPr>
          <w:rFonts w:cstheme="minorHAnsi"/>
          <w:color w:val="000000" w:themeColor="text1"/>
        </w:rPr>
        <w:t xml:space="preserve">toxicity </w:t>
      </w:r>
      <w:r w:rsidR="00D35041">
        <w:rPr>
          <w:rFonts w:cstheme="minorHAnsi"/>
          <w:color w:val="000000" w:themeColor="text1"/>
        </w:rPr>
        <w:t xml:space="preserve">assays </w:t>
      </w:r>
      <w:r w:rsidR="00AD547A">
        <w:rPr>
          <w:rFonts w:cstheme="minorHAnsi"/>
          <w:color w:val="000000" w:themeColor="text1"/>
        </w:rPr>
        <w:t xml:space="preserve">lasting for </w:t>
      </w:r>
      <w:r w:rsidR="00AD547A">
        <w:rPr>
          <w:rFonts w:cstheme="minorHAnsi"/>
          <w:color w:val="000000" w:themeColor="text1"/>
        </w:rPr>
        <w:t>28</w:t>
      </w:r>
      <w:r w:rsidR="00AD547A">
        <w:rPr>
          <w:rFonts w:cstheme="minorHAnsi"/>
          <w:color w:val="000000" w:themeColor="text1"/>
        </w:rPr>
        <w:t xml:space="preserve"> </w:t>
      </w:r>
      <w:r w:rsidR="00AD547A">
        <w:rPr>
          <w:rFonts w:cstheme="minorHAnsi"/>
          <w:color w:val="000000" w:themeColor="text1"/>
        </w:rPr>
        <w:t>day</w:t>
      </w:r>
      <w:r w:rsidR="00AD547A">
        <w:rPr>
          <w:rFonts w:cstheme="minorHAnsi"/>
          <w:color w:val="000000" w:themeColor="text1"/>
        </w:rPr>
        <w:t>s</w:t>
      </w:r>
      <w:r w:rsidR="00AD547A">
        <w:rPr>
          <w:rFonts w:cstheme="minorHAnsi"/>
          <w:color w:val="000000" w:themeColor="text1"/>
        </w:rPr>
        <w:t xml:space="preserve"> </w:t>
      </w:r>
      <w:r w:rsidR="00D35041">
        <w:rPr>
          <w:rFonts w:cstheme="minorHAnsi"/>
          <w:color w:val="000000" w:themeColor="text1"/>
        </w:rPr>
        <w:t xml:space="preserve">therefore </w:t>
      </w:r>
      <w:r w:rsidR="00731DE0">
        <w:rPr>
          <w:rFonts w:cstheme="minorHAnsi"/>
          <w:color w:val="000000" w:themeColor="text1"/>
        </w:rPr>
        <w:t>are</w:t>
      </w:r>
      <w:r w:rsidR="00D35041">
        <w:rPr>
          <w:rFonts w:cstheme="minorHAnsi"/>
          <w:color w:val="000000" w:themeColor="text1"/>
        </w:rPr>
        <w:t xml:space="preserve"> appropriate for </w:t>
      </w:r>
      <w:r w:rsidR="00CD0DE9">
        <w:rPr>
          <w:rFonts w:cstheme="minorHAnsi"/>
          <w:color w:val="000000" w:themeColor="text1"/>
        </w:rPr>
        <w:t xml:space="preserve">these chemicals. </w:t>
      </w:r>
      <w:r w:rsidR="00176087">
        <w:rPr>
          <w:rFonts w:cstheme="minorHAnsi"/>
          <w:color w:val="000000" w:themeColor="text1"/>
        </w:rPr>
        <w:t>Further project results showed that e</w:t>
      </w:r>
      <w:r w:rsidR="00CD0DE9">
        <w:rPr>
          <w:rFonts w:cstheme="minorHAnsi"/>
          <w:color w:val="000000" w:themeColor="text1"/>
        </w:rPr>
        <w:t xml:space="preserve">xposure quantification of </w:t>
      </w:r>
      <w:r w:rsidR="00A26FBE">
        <w:rPr>
          <w:rFonts w:cstheme="minorHAnsi"/>
          <w:color w:val="000000" w:themeColor="text1"/>
        </w:rPr>
        <w:t>VHOC</w:t>
      </w:r>
      <w:r w:rsidR="00CD0DE9">
        <w:rPr>
          <w:rFonts w:cstheme="minorHAnsi"/>
          <w:color w:val="000000" w:themeColor="text1"/>
        </w:rPr>
        <w:t xml:space="preserve">s </w:t>
      </w:r>
      <w:r w:rsidR="00F044BC">
        <w:rPr>
          <w:rFonts w:cstheme="minorHAnsi"/>
          <w:color w:val="000000" w:themeColor="text1"/>
        </w:rPr>
        <w:t xml:space="preserve">in sediments </w:t>
      </w:r>
      <w:r w:rsidR="00176087">
        <w:rPr>
          <w:rFonts w:cstheme="minorHAnsi"/>
          <w:color w:val="000000" w:themeColor="text1"/>
        </w:rPr>
        <w:t xml:space="preserve">is possible with so-called ‘passive sampling’. This technique, for which a standard protocol was published as part of the project, additionally can be used to estimate the aqueous solubility </w:t>
      </w:r>
      <w:r w:rsidR="00731DE0">
        <w:rPr>
          <w:rFonts w:cstheme="minorHAnsi"/>
          <w:color w:val="000000" w:themeColor="text1"/>
        </w:rPr>
        <w:t xml:space="preserve">of VHOCs </w:t>
      </w:r>
      <w:r w:rsidR="00176087">
        <w:rPr>
          <w:rFonts w:cstheme="minorHAnsi"/>
          <w:color w:val="000000" w:themeColor="text1"/>
        </w:rPr>
        <w:t xml:space="preserve">and to identify the concentration in sediment above which </w:t>
      </w:r>
      <w:r w:rsidR="00731DE0">
        <w:rPr>
          <w:rFonts w:cstheme="minorHAnsi"/>
          <w:color w:val="000000" w:themeColor="text1"/>
        </w:rPr>
        <w:t>the chemicals</w:t>
      </w:r>
      <w:r w:rsidR="00176087">
        <w:rPr>
          <w:rFonts w:cstheme="minorHAnsi"/>
          <w:color w:val="000000" w:themeColor="text1"/>
        </w:rPr>
        <w:t xml:space="preserve"> start forming a neat phase (oily phase or crystals): the so-called critical separate phase concentration (CSPC).</w:t>
      </w:r>
      <w:r w:rsidR="009D5CE6" w:rsidRPr="009D5CE6">
        <w:rPr>
          <w:rFonts w:cstheme="minorHAnsi"/>
          <w:color w:val="000000" w:themeColor="text1"/>
        </w:rPr>
        <w:t xml:space="preserve"> </w:t>
      </w:r>
      <w:r w:rsidR="009D5CE6">
        <w:rPr>
          <w:rFonts w:cstheme="minorHAnsi"/>
          <w:color w:val="000000" w:themeColor="text1"/>
        </w:rPr>
        <w:t xml:space="preserve">CSPCs for several test </w:t>
      </w:r>
      <w:r w:rsidR="00A26FBE">
        <w:rPr>
          <w:rFonts w:cstheme="minorHAnsi"/>
          <w:color w:val="000000" w:themeColor="text1"/>
        </w:rPr>
        <w:t>VHOC</w:t>
      </w:r>
      <w:r w:rsidR="009D5CE6">
        <w:rPr>
          <w:rFonts w:cstheme="minorHAnsi"/>
          <w:color w:val="000000" w:themeColor="text1"/>
        </w:rPr>
        <w:t>s were determined to be in the range of 1000-3000 mg/kg sediment. Above this concentration, test organisms may get ‘fouled’</w:t>
      </w:r>
      <w:r w:rsidR="00B52FB7">
        <w:rPr>
          <w:rFonts w:cstheme="minorHAnsi"/>
          <w:color w:val="000000" w:themeColor="text1"/>
        </w:rPr>
        <w:t xml:space="preserve"> by the spiked substance</w:t>
      </w:r>
      <w:r w:rsidR="009D5CE6">
        <w:rPr>
          <w:rFonts w:cstheme="minorHAnsi"/>
          <w:color w:val="000000" w:themeColor="text1"/>
        </w:rPr>
        <w:t>, leading to physical effects</w:t>
      </w:r>
      <w:r w:rsidR="00B52FB7">
        <w:rPr>
          <w:rFonts w:cstheme="minorHAnsi"/>
          <w:color w:val="000000" w:themeColor="text1"/>
        </w:rPr>
        <w:t xml:space="preserve">, which </w:t>
      </w:r>
      <w:r w:rsidR="009D5CE6">
        <w:rPr>
          <w:rFonts w:cstheme="minorHAnsi"/>
          <w:color w:val="000000" w:themeColor="text1"/>
        </w:rPr>
        <w:t>should be distinguished from actual</w:t>
      </w:r>
      <w:r w:rsidR="00E45B69">
        <w:rPr>
          <w:rFonts w:cstheme="minorHAnsi"/>
          <w:color w:val="000000" w:themeColor="text1"/>
        </w:rPr>
        <w:t>, biochemical</w:t>
      </w:r>
      <w:r w:rsidR="009D5CE6">
        <w:rPr>
          <w:rFonts w:cstheme="minorHAnsi"/>
          <w:color w:val="000000" w:themeColor="text1"/>
        </w:rPr>
        <w:t xml:space="preserve"> toxicity. Discriminating between </w:t>
      </w:r>
      <w:r w:rsidR="00731DE0">
        <w:rPr>
          <w:rFonts w:cstheme="minorHAnsi"/>
          <w:color w:val="000000" w:themeColor="text1"/>
        </w:rPr>
        <w:t xml:space="preserve">actual toxicity and physical effects </w:t>
      </w:r>
      <w:r w:rsidR="009D5CE6">
        <w:rPr>
          <w:rFonts w:cstheme="minorHAnsi"/>
          <w:color w:val="000000" w:themeColor="text1"/>
        </w:rPr>
        <w:t xml:space="preserve">is possible by combining tests </w:t>
      </w:r>
      <w:r w:rsidR="00E45B69">
        <w:rPr>
          <w:rFonts w:cstheme="minorHAnsi"/>
          <w:color w:val="000000" w:themeColor="text1"/>
        </w:rPr>
        <w:t>using</w:t>
      </w:r>
      <w:r w:rsidR="009D5CE6">
        <w:rPr>
          <w:rFonts w:cstheme="minorHAnsi"/>
          <w:color w:val="000000" w:themeColor="text1"/>
        </w:rPr>
        <w:t xml:space="preserve"> specific </w:t>
      </w:r>
      <w:r w:rsidR="00E45B69">
        <w:rPr>
          <w:rFonts w:cstheme="minorHAnsi"/>
          <w:color w:val="000000" w:themeColor="text1"/>
        </w:rPr>
        <w:t xml:space="preserve">organisms with </w:t>
      </w:r>
      <w:r w:rsidR="009D5CE6">
        <w:rPr>
          <w:rFonts w:cstheme="minorHAnsi"/>
          <w:color w:val="000000" w:themeColor="text1"/>
        </w:rPr>
        <w:t>a broad test concentration range and passive sampling</w:t>
      </w:r>
      <w:r w:rsidR="00E45B69">
        <w:rPr>
          <w:rFonts w:cstheme="minorHAnsi"/>
          <w:color w:val="000000" w:themeColor="text1"/>
        </w:rPr>
        <w:t xml:space="preserve"> to localize the CSPC</w:t>
      </w:r>
      <w:r w:rsidR="009D5CE6">
        <w:rPr>
          <w:rFonts w:cstheme="minorHAnsi"/>
          <w:color w:val="000000" w:themeColor="text1"/>
        </w:rPr>
        <w:t xml:space="preserve">. </w:t>
      </w:r>
    </w:p>
    <w:p w14:paraId="6B03A26F" w14:textId="21B89D88" w:rsidR="004167E1" w:rsidRPr="004167E1" w:rsidRDefault="00E424DD" w:rsidP="00B52FB7">
      <w:pPr>
        <w:jc w:val="both"/>
        <w:rPr>
          <w:rFonts w:cstheme="minorHAnsi"/>
          <w:kern w:val="24"/>
        </w:rPr>
      </w:pPr>
      <w:r>
        <w:rPr>
          <w:rFonts w:cstheme="minorHAnsi"/>
          <w:color w:val="000000" w:themeColor="text1"/>
        </w:rPr>
        <w:t xml:space="preserve">Based on the results and experience gained in the ECO43 project, practical guidance and recommendations with respect to the design, performance, data interpretation, and future research in sediment toxicity testing with </w:t>
      </w:r>
      <w:r w:rsidR="00A26FBE">
        <w:rPr>
          <w:rFonts w:cstheme="minorHAnsi"/>
          <w:color w:val="000000" w:themeColor="text1"/>
        </w:rPr>
        <w:t>VHOC</w:t>
      </w:r>
      <w:r>
        <w:rPr>
          <w:rFonts w:cstheme="minorHAnsi"/>
          <w:color w:val="000000" w:themeColor="text1"/>
        </w:rPr>
        <w:t xml:space="preserve">s are provided. </w:t>
      </w:r>
    </w:p>
    <w:sectPr w:rsidR="004167E1" w:rsidRPr="004167E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63D"/>
    <w:multiLevelType w:val="hybridMultilevel"/>
    <w:tmpl w:val="C7104F30"/>
    <w:lvl w:ilvl="0" w:tplc="5C5CAC0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7464C"/>
    <w:multiLevelType w:val="hybridMultilevel"/>
    <w:tmpl w:val="CE5EA296"/>
    <w:lvl w:ilvl="0" w:tplc="D082B3A0">
      <w:start w:val="1"/>
      <w:numFmt w:val="decimal"/>
      <w:lvlText w:val="%1."/>
      <w:lvlJc w:val="left"/>
      <w:pPr>
        <w:tabs>
          <w:tab w:val="num" w:pos="360"/>
        </w:tabs>
        <w:ind w:left="360" w:hanging="360"/>
      </w:pPr>
      <w:rPr>
        <w:rFonts w:asciiTheme="minorHAnsi" w:eastAsiaTheme="minorHAnsi" w:hAnsi="Calibri" w:cstheme="minorBidi"/>
      </w:rPr>
    </w:lvl>
    <w:lvl w:ilvl="1" w:tplc="1BD87D34" w:tentative="1">
      <w:start w:val="1"/>
      <w:numFmt w:val="decimal"/>
      <w:lvlText w:val="%2."/>
      <w:lvlJc w:val="left"/>
      <w:pPr>
        <w:tabs>
          <w:tab w:val="num" w:pos="1080"/>
        </w:tabs>
        <w:ind w:left="1080" w:hanging="360"/>
      </w:pPr>
    </w:lvl>
    <w:lvl w:ilvl="2" w:tplc="8FE4988E" w:tentative="1">
      <w:start w:val="1"/>
      <w:numFmt w:val="decimal"/>
      <w:lvlText w:val="%3."/>
      <w:lvlJc w:val="left"/>
      <w:pPr>
        <w:tabs>
          <w:tab w:val="num" w:pos="1800"/>
        </w:tabs>
        <w:ind w:left="1800" w:hanging="360"/>
      </w:pPr>
    </w:lvl>
    <w:lvl w:ilvl="3" w:tplc="29F87D22" w:tentative="1">
      <w:start w:val="1"/>
      <w:numFmt w:val="decimal"/>
      <w:lvlText w:val="%4."/>
      <w:lvlJc w:val="left"/>
      <w:pPr>
        <w:tabs>
          <w:tab w:val="num" w:pos="2520"/>
        </w:tabs>
        <w:ind w:left="2520" w:hanging="360"/>
      </w:pPr>
    </w:lvl>
    <w:lvl w:ilvl="4" w:tplc="E8905FA2" w:tentative="1">
      <w:start w:val="1"/>
      <w:numFmt w:val="decimal"/>
      <w:lvlText w:val="%5."/>
      <w:lvlJc w:val="left"/>
      <w:pPr>
        <w:tabs>
          <w:tab w:val="num" w:pos="3240"/>
        </w:tabs>
        <w:ind w:left="3240" w:hanging="360"/>
      </w:pPr>
    </w:lvl>
    <w:lvl w:ilvl="5" w:tplc="4E2416DE" w:tentative="1">
      <w:start w:val="1"/>
      <w:numFmt w:val="decimal"/>
      <w:lvlText w:val="%6."/>
      <w:lvlJc w:val="left"/>
      <w:pPr>
        <w:tabs>
          <w:tab w:val="num" w:pos="3960"/>
        </w:tabs>
        <w:ind w:left="3960" w:hanging="360"/>
      </w:pPr>
    </w:lvl>
    <w:lvl w:ilvl="6" w:tplc="9F68C208" w:tentative="1">
      <w:start w:val="1"/>
      <w:numFmt w:val="decimal"/>
      <w:lvlText w:val="%7."/>
      <w:lvlJc w:val="left"/>
      <w:pPr>
        <w:tabs>
          <w:tab w:val="num" w:pos="4680"/>
        </w:tabs>
        <w:ind w:left="4680" w:hanging="360"/>
      </w:pPr>
    </w:lvl>
    <w:lvl w:ilvl="7" w:tplc="551C88EC" w:tentative="1">
      <w:start w:val="1"/>
      <w:numFmt w:val="decimal"/>
      <w:lvlText w:val="%8."/>
      <w:lvlJc w:val="left"/>
      <w:pPr>
        <w:tabs>
          <w:tab w:val="num" w:pos="5400"/>
        </w:tabs>
        <w:ind w:left="5400" w:hanging="360"/>
      </w:pPr>
    </w:lvl>
    <w:lvl w:ilvl="8" w:tplc="4A0AD4B2"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1F"/>
    <w:rsid w:val="00050A09"/>
    <w:rsid w:val="00062111"/>
    <w:rsid w:val="00090165"/>
    <w:rsid w:val="000C0279"/>
    <w:rsid w:val="00130F5F"/>
    <w:rsid w:val="0015033E"/>
    <w:rsid w:val="00176087"/>
    <w:rsid w:val="00176192"/>
    <w:rsid w:val="001975FC"/>
    <w:rsid w:val="00250AAE"/>
    <w:rsid w:val="002F691F"/>
    <w:rsid w:val="00302185"/>
    <w:rsid w:val="00384463"/>
    <w:rsid w:val="003D4F05"/>
    <w:rsid w:val="004167E1"/>
    <w:rsid w:val="00580B7E"/>
    <w:rsid w:val="006178F1"/>
    <w:rsid w:val="0064009F"/>
    <w:rsid w:val="00694FF5"/>
    <w:rsid w:val="006C2D91"/>
    <w:rsid w:val="006C5E6E"/>
    <w:rsid w:val="00731DE0"/>
    <w:rsid w:val="0077185E"/>
    <w:rsid w:val="00773D75"/>
    <w:rsid w:val="007E2BE8"/>
    <w:rsid w:val="008008EE"/>
    <w:rsid w:val="008649C0"/>
    <w:rsid w:val="008C05F8"/>
    <w:rsid w:val="008E15FB"/>
    <w:rsid w:val="008F1DF0"/>
    <w:rsid w:val="009D5CE6"/>
    <w:rsid w:val="009E03D1"/>
    <w:rsid w:val="00A26FBE"/>
    <w:rsid w:val="00A42BC2"/>
    <w:rsid w:val="00AC0497"/>
    <w:rsid w:val="00AD5062"/>
    <w:rsid w:val="00AD547A"/>
    <w:rsid w:val="00B30DBD"/>
    <w:rsid w:val="00B52FB7"/>
    <w:rsid w:val="00B61CF0"/>
    <w:rsid w:val="00B71891"/>
    <w:rsid w:val="00CD0DE9"/>
    <w:rsid w:val="00D35041"/>
    <w:rsid w:val="00D444E0"/>
    <w:rsid w:val="00D501E5"/>
    <w:rsid w:val="00D61447"/>
    <w:rsid w:val="00D83743"/>
    <w:rsid w:val="00E424DD"/>
    <w:rsid w:val="00E458AB"/>
    <w:rsid w:val="00E45B69"/>
    <w:rsid w:val="00E73F6F"/>
    <w:rsid w:val="00EC18B5"/>
    <w:rsid w:val="00EE3EC6"/>
    <w:rsid w:val="00F044BC"/>
    <w:rsid w:val="00F5027C"/>
    <w:rsid w:val="00F66FC5"/>
    <w:rsid w:val="00F9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0275"/>
  <w15:chartTrackingRefBased/>
  <w15:docId w15:val="{BD28AD94-8CF8-49FD-9E1D-68DAABB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1F"/>
    <w:pPr>
      <w:spacing w:after="0" w:line="240" w:lineRule="auto"/>
      <w:ind w:left="720"/>
      <w:contextualSpacing/>
    </w:pPr>
    <w:rPr>
      <w:rFonts w:ascii="Times New Roman" w:eastAsiaTheme="minorEastAsia"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Jonker, M.T.O. (Chiel)</dc:creator>
  <cp:keywords/>
  <dc:description/>
  <cp:lastModifiedBy>Jonker, M.T.O. (Chiel)</cp:lastModifiedBy>
  <cp:revision>9</cp:revision>
  <dcterms:created xsi:type="dcterms:W3CDTF">2022-03-21T11:26:00Z</dcterms:created>
  <dcterms:modified xsi:type="dcterms:W3CDTF">2022-03-23T13:42:00Z</dcterms:modified>
</cp:coreProperties>
</file>